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E34C99" w14:textId="77777777" w:rsidR="00FF3D4B" w:rsidRDefault="00000000">
      <w:pPr>
        <w:pStyle w:val="Title"/>
      </w:pPr>
      <w:r>
        <w:t>A1_Process.Rmd / Heat-Related Mortality / Exposure Response</w:t>
      </w:r>
    </w:p>
    <w:p w14:paraId="49E34C9A" w14:textId="77777777" w:rsidR="00FF3D4B" w:rsidRDefault="00000000">
      <w:pPr>
        <w:pStyle w:val="Author"/>
      </w:pPr>
      <w:r>
        <w:t>Hans-Aloys Wischmann</w:t>
      </w:r>
    </w:p>
    <w:p w14:paraId="49E34C9B" w14:textId="77777777" w:rsidR="00FF3D4B" w:rsidRDefault="00000000">
      <w:pPr>
        <w:pStyle w:val="Date"/>
      </w:pPr>
      <w:r>
        <w:t>Written: 2023-04-12 to 2023-08-31 / Totally revised: 2024-11-07 to 2024-11-29 / Executed: 2024-11-29</w:t>
      </w:r>
    </w:p>
    <w:p w14:paraId="49E34C9C" w14:textId="77777777" w:rsidR="00FF3D4B" w:rsidRDefault="00000000">
      <w:pPr>
        <w:pStyle w:val="Heading2"/>
      </w:pPr>
      <w:bookmarkStart w:id="0" w:name="prerequisites"/>
      <w:r>
        <w:t>Prerequisites</w:t>
      </w:r>
    </w:p>
    <w:p w14:paraId="49E34C9D" w14:textId="77777777" w:rsidR="00FF3D4B" w:rsidRDefault="00000000">
      <w:pPr>
        <w:pStyle w:val="FirstParagraph"/>
      </w:pPr>
      <w:r>
        <w:t>A0_Download.sh</w:t>
      </w:r>
    </w:p>
    <w:p w14:paraId="49E34C9E" w14:textId="77777777" w:rsidR="00FF3D4B" w:rsidRDefault="00000000">
      <w:pPr>
        <w:pStyle w:val="Heading2"/>
      </w:pPr>
      <w:bookmarkStart w:id="1" w:name="expected-execution-time"/>
      <w:bookmarkEnd w:id="0"/>
      <w:r>
        <w:t>Expected Execution Time</w:t>
      </w:r>
    </w:p>
    <w:p w14:paraId="49E34C9F" w14:textId="77777777" w:rsidR="00FF3D4B" w:rsidRDefault="00000000">
      <w:pPr>
        <w:pStyle w:val="FirstParagraph"/>
      </w:pPr>
      <w:r>
        <w:t>About 12 min @ 12 physical cores, 24 logical cores, 32 GB RAM</w:t>
      </w:r>
    </w:p>
    <w:p w14:paraId="49E34CA0" w14:textId="77777777" w:rsidR="00FF3D4B" w:rsidRDefault="00000000">
      <w:pPr>
        <w:pStyle w:val="Heading2"/>
      </w:pPr>
      <w:bookmarkStart w:id="2" w:name="geography"/>
      <w:bookmarkEnd w:id="1"/>
      <w:r>
        <w:t>Geography</w:t>
      </w:r>
    </w:p>
    <w:p w14:paraId="49E34CA1" w14:textId="77777777" w:rsidR="00FF3D4B" w:rsidRDefault="00000000">
      <w:pPr>
        <w:pStyle w:val="FirstParagraph"/>
      </w:pPr>
      <w:r>
        <w:t>Acknowledgement for administrative boundaries: © EuroGeographics for the administrative boundaries.</w:t>
      </w:r>
    </w:p>
    <w:p w14:paraId="49E34CA2" w14:textId="77777777" w:rsidR="00FF3D4B" w:rsidRDefault="00000000">
      <w:pPr>
        <w:pStyle w:val="BodyText"/>
      </w:pPr>
      <w:r>
        <w:t>Populations are available separately for England and Wales, so that they need to be treated as separate countries for the pre-processing.</w:t>
      </w:r>
    </w:p>
    <w:p w14:paraId="49E34CA3" w14:textId="77777777" w:rsidR="00FF3D4B"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Excluded regions</w:t>
      </w:r>
    </w:p>
    <w:tbl>
      <w:tblPr>
        <w:tblStyle w:val="Table"/>
        <w:tblW w:w="0" w:type="auto"/>
        <w:jc w:val="center"/>
        <w:tblLayout w:type="fixed"/>
        <w:tblLook w:val="0420" w:firstRow="1" w:lastRow="0" w:firstColumn="0" w:lastColumn="0" w:noHBand="0" w:noVBand="1"/>
      </w:tblPr>
      <w:tblGrid>
        <w:gridCol w:w="1422"/>
        <w:gridCol w:w="3673"/>
      </w:tblGrid>
      <w:tr w:rsidR="00FF3D4B" w14:paraId="49E34CA6" w14:textId="77777777" w:rsidTr="00FF3D4B">
        <w:trPr>
          <w:cnfStyle w:val="100000000000" w:firstRow="1" w:lastRow="0" w:firstColumn="0" w:lastColumn="0" w:oddVBand="0" w:evenVBand="0" w:oddHBand="0" w:evenHBand="0" w:firstRowFirstColumn="0" w:firstRowLastColumn="0" w:lastRowFirstColumn="0" w:lastRowLastColumn="0"/>
          <w:tblHeader/>
          <w:jc w:val="center"/>
        </w:trPr>
        <w:tc>
          <w:tcPr>
            <w:tcW w:w="14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A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id_region</w:t>
            </w:r>
          </w:p>
        </w:tc>
        <w:tc>
          <w:tcPr>
            <w:tcW w:w="367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A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region</w:t>
            </w:r>
          </w:p>
        </w:tc>
      </w:tr>
      <w:tr w:rsidR="00FF3D4B" w14:paraId="49E34CA9" w14:textId="77777777" w:rsidTr="00FF3D4B">
        <w:trPr>
          <w:jc w:val="center"/>
        </w:trPr>
        <w:tc>
          <w:tcPr>
            <w:tcW w:w="142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A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ES63</w:t>
            </w:r>
          </w:p>
        </w:tc>
        <w:tc>
          <w:tcPr>
            <w:tcW w:w="367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A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Ciudad de Ceuta</w:t>
            </w:r>
          </w:p>
        </w:tc>
      </w:tr>
      <w:tr w:rsidR="00FF3D4B" w14:paraId="49E34CAC" w14:textId="77777777" w:rsidTr="00FF3D4B">
        <w:trPr>
          <w:jc w:val="center"/>
        </w:trPr>
        <w:tc>
          <w:tcPr>
            <w:tcW w:w="1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A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ES64</w:t>
            </w:r>
          </w:p>
        </w:tc>
        <w:tc>
          <w:tcPr>
            <w:tcW w:w="36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A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Ciudad de Melilla</w:t>
            </w:r>
          </w:p>
        </w:tc>
      </w:tr>
      <w:tr w:rsidR="00FF3D4B" w14:paraId="49E34CAF" w14:textId="77777777" w:rsidTr="00FF3D4B">
        <w:trPr>
          <w:jc w:val="center"/>
        </w:trPr>
        <w:tc>
          <w:tcPr>
            <w:tcW w:w="1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A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ES70</w:t>
            </w:r>
          </w:p>
        </w:tc>
        <w:tc>
          <w:tcPr>
            <w:tcW w:w="36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A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Canarias</w:t>
            </w:r>
          </w:p>
        </w:tc>
      </w:tr>
      <w:tr w:rsidR="00FF3D4B" w14:paraId="49E34CB2" w14:textId="77777777" w:rsidTr="00FF3D4B">
        <w:trPr>
          <w:jc w:val="center"/>
        </w:trPr>
        <w:tc>
          <w:tcPr>
            <w:tcW w:w="1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B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FRY1</w:t>
            </w:r>
          </w:p>
        </w:tc>
        <w:tc>
          <w:tcPr>
            <w:tcW w:w="36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B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Guadeloupe</w:t>
            </w:r>
          </w:p>
        </w:tc>
      </w:tr>
      <w:tr w:rsidR="00FF3D4B" w14:paraId="49E34CB5" w14:textId="77777777" w:rsidTr="00FF3D4B">
        <w:trPr>
          <w:jc w:val="center"/>
        </w:trPr>
        <w:tc>
          <w:tcPr>
            <w:tcW w:w="1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B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FRY2</w:t>
            </w:r>
          </w:p>
        </w:tc>
        <w:tc>
          <w:tcPr>
            <w:tcW w:w="36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B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Martinique</w:t>
            </w:r>
          </w:p>
        </w:tc>
      </w:tr>
      <w:tr w:rsidR="00FF3D4B" w14:paraId="49E34CB8" w14:textId="77777777" w:rsidTr="00FF3D4B">
        <w:trPr>
          <w:jc w:val="center"/>
        </w:trPr>
        <w:tc>
          <w:tcPr>
            <w:tcW w:w="1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B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FRY3</w:t>
            </w:r>
          </w:p>
        </w:tc>
        <w:tc>
          <w:tcPr>
            <w:tcW w:w="36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B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Guyane</w:t>
            </w:r>
          </w:p>
        </w:tc>
      </w:tr>
      <w:tr w:rsidR="00FF3D4B" w14:paraId="49E34CBB" w14:textId="77777777" w:rsidTr="00FF3D4B">
        <w:trPr>
          <w:jc w:val="center"/>
        </w:trPr>
        <w:tc>
          <w:tcPr>
            <w:tcW w:w="1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B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FRY4</w:t>
            </w:r>
          </w:p>
        </w:tc>
        <w:tc>
          <w:tcPr>
            <w:tcW w:w="36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B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La Réunion</w:t>
            </w:r>
          </w:p>
        </w:tc>
      </w:tr>
      <w:tr w:rsidR="00FF3D4B" w14:paraId="49E34CBE" w14:textId="77777777" w:rsidTr="00FF3D4B">
        <w:trPr>
          <w:jc w:val="center"/>
        </w:trPr>
        <w:tc>
          <w:tcPr>
            <w:tcW w:w="1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B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FRY5</w:t>
            </w:r>
          </w:p>
        </w:tc>
        <w:tc>
          <w:tcPr>
            <w:tcW w:w="36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B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Mayotte</w:t>
            </w:r>
          </w:p>
        </w:tc>
      </w:tr>
      <w:tr w:rsidR="00FF3D4B" w14:paraId="49E34CC1" w14:textId="77777777" w:rsidTr="00FF3D4B">
        <w:trPr>
          <w:jc w:val="center"/>
        </w:trPr>
        <w:tc>
          <w:tcPr>
            <w:tcW w:w="1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B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PT20</w:t>
            </w:r>
          </w:p>
        </w:tc>
        <w:tc>
          <w:tcPr>
            <w:tcW w:w="36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C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Região Autónoma dos Açores</w:t>
            </w:r>
          </w:p>
        </w:tc>
      </w:tr>
      <w:tr w:rsidR="00FF3D4B" w14:paraId="49E34CC4" w14:textId="77777777" w:rsidTr="00FF3D4B">
        <w:trPr>
          <w:jc w:val="center"/>
        </w:trPr>
        <w:tc>
          <w:tcPr>
            <w:tcW w:w="1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C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PT30</w:t>
            </w:r>
          </w:p>
        </w:tc>
        <w:tc>
          <w:tcPr>
            <w:tcW w:w="36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C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Região Autónoma da Madeira</w:t>
            </w:r>
          </w:p>
        </w:tc>
      </w:tr>
      <w:tr w:rsidR="00FF3D4B" w14:paraId="49E34CC7" w14:textId="77777777" w:rsidTr="00FF3D4B">
        <w:trPr>
          <w:jc w:val="center"/>
        </w:trPr>
        <w:tc>
          <w:tcPr>
            <w:tcW w:w="14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C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UKM</w:t>
            </w:r>
          </w:p>
        </w:tc>
        <w:tc>
          <w:tcPr>
            <w:tcW w:w="367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C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Scotland</w:t>
            </w:r>
          </w:p>
        </w:tc>
      </w:tr>
      <w:tr w:rsidR="00FF3D4B" w14:paraId="49E34CCA" w14:textId="77777777" w:rsidTr="00FF3D4B">
        <w:trPr>
          <w:jc w:val="center"/>
        </w:trPr>
        <w:tc>
          <w:tcPr>
            <w:tcW w:w="142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C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lastRenderedPageBreak/>
              <w:t>UKN</w:t>
            </w:r>
          </w:p>
        </w:tc>
        <w:tc>
          <w:tcPr>
            <w:tcW w:w="367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C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Northern Ireland</w:t>
            </w:r>
          </w:p>
        </w:tc>
      </w:tr>
    </w:tbl>
    <w:p w14:paraId="49E34CCB" w14:textId="77777777" w:rsidR="00FF3D4B"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Number of Regions per Country</w:t>
      </w:r>
    </w:p>
    <w:tbl>
      <w:tblPr>
        <w:tblStyle w:val="Table"/>
        <w:tblW w:w="0" w:type="auto"/>
        <w:jc w:val="center"/>
        <w:tblLayout w:type="fixed"/>
        <w:tblLook w:val="0420" w:firstRow="1" w:lastRow="0" w:firstColumn="0" w:lastColumn="0" w:noHBand="0" w:noVBand="1"/>
      </w:tblPr>
      <w:tblGrid>
        <w:gridCol w:w="2037"/>
        <w:gridCol w:w="831"/>
      </w:tblGrid>
      <w:tr w:rsidR="00FF3D4B" w14:paraId="49E34CCE" w14:textId="77777777" w:rsidTr="00FF3D4B">
        <w:trPr>
          <w:cnfStyle w:val="100000000000" w:firstRow="1" w:lastRow="0" w:firstColumn="0" w:lastColumn="0" w:oddVBand="0" w:evenVBand="0" w:oddHBand="0" w:evenHBand="0" w:firstRowFirstColumn="0" w:firstRowLastColumn="0" w:lastRowFirstColumn="0" w:lastRowLastColumn="0"/>
          <w:tblHeader/>
          <w:jc w:val="center"/>
        </w:trPr>
        <w:tc>
          <w:tcPr>
            <w:tcW w:w="203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C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Country</w:t>
            </w:r>
          </w:p>
        </w:tc>
        <w:tc>
          <w:tcPr>
            <w:tcW w:w="83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C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n</w:t>
            </w:r>
          </w:p>
        </w:tc>
      </w:tr>
      <w:tr w:rsidR="00FF3D4B" w14:paraId="49E34CD1" w14:textId="77777777" w:rsidTr="00FF3D4B">
        <w:trPr>
          <w:jc w:val="center"/>
        </w:trPr>
        <w:tc>
          <w:tcPr>
            <w:tcW w:w="203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C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Austria</w:t>
            </w:r>
          </w:p>
        </w:tc>
        <w:tc>
          <w:tcPr>
            <w:tcW w:w="83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D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9</w:t>
            </w:r>
          </w:p>
        </w:tc>
      </w:tr>
      <w:tr w:rsidR="00FF3D4B" w14:paraId="49E34CD4"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D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Belgium</w:t>
            </w:r>
          </w:p>
        </w:tc>
        <w:tc>
          <w:tcPr>
            <w:tcW w:w="8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D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11</w:t>
            </w:r>
          </w:p>
        </w:tc>
      </w:tr>
      <w:tr w:rsidR="00FF3D4B" w14:paraId="49E34CD7"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D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England.Wales</w:t>
            </w:r>
          </w:p>
        </w:tc>
        <w:tc>
          <w:tcPr>
            <w:tcW w:w="8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D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10</w:t>
            </w:r>
          </w:p>
        </w:tc>
      </w:tr>
      <w:tr w:rsidR="00FF3D4B" w14:paraId="49E34CDA"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D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France</w:t>
            </w:r>
          </w:p>
        </w:tc>
        <w:tc>
          <w:tcPr>
            <w:tcW w:w="8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D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22</w:t>
            </w:r>
          </w:p>
        </w:tc>
      </w:tr>
      <w:tr w:rsidR="00FF3D4B" w14:paraId="49E34CDD"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D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Germany</w:t>
            </w:r>
          </w:p>
        </w:tc>
        <w:tc>
          <w:tcPr>
            <w:tcW w:w="8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D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16</w:t>
            </w:r>
          </w:p>
        </w:tc>
      </w:tr>
      <w:tr w:rsidR="00FF3D4B" w14:paraId="49E34CE0"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D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Italy</w:t>
            </w:r>
          </w:p>
        </w:tc>
        <w:tc>
          <w:tcPr>
            <w:tcW w:w="8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D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21</w:t>
            </w:r>
          </w:p>
        </w:tc>
      </w:tr>
      <w:tr w:rsidR="00FF3D4B" w14:paraId="49E34CE3"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E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Netherlands</w:t>
            </w:r>
          </w:p>
        </w:tc>
        <w:tc>
          <w:tcPr>
            <w:tcW w:w="8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E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12</w:t>
            </w:r>
          </w:p>
        </w:tc>
      </w:tr>
      <w:tr w:rsidR="00FF3D4B" w14:paraId="49E34CE6"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E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Portugal</w:t>
            </w:r>
          </w:p>
        </w:tc>
        <w:tc>
          <w:tcPr>
            <w:tcW w:w="8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E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5</w:t>
            </w:r>
          </w:p>
        </w:tc>
      </w:tr>
      <w:tr w:rsidR="00FF3D4B" w14:paraId="49E34CE9"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E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Spain</w:t>
            </w:r>
          </w:p>
        </w:tc>
        <w:tc>
          <w:tcPr>
            <w:tcW w:w="83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E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16</w:t>
            </w:r>
          </w:p>
        </w:tc>
      </w:tr>
      <w:tr w:rsidR="00FF3D4B" w14:paraId="49E34CEC" w14:textId="77777777" w:rsidTr="00FF3D4B">
        <w:trPr>
          <w:jc w:val="center"/>
        </w:trPr>
        <w:tc>
          <w:tcPr>
            <w:tcW w:w="20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CE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Switzerland</w:t>
            </w:r>
          </w:p>
        </w:tc>
        <w:tc>
          <w:tcPr>
            <w:tcW w:w="83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CE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7</w:t>
            </w:r>
          </w:p>
        </w:tc>
      </w:tr>
      <w:tr w:rsidR="00FF3D4B" w14:paraId="49E34CEF" w14:textId="77777777" w:rsidTr="00FF3D4B">
        <w:trPr>
          <w:jc w:val="center"/>
        </w:trPr>
        <w:tc>
          <w:tcPr>
            <w:tcW w:w="2037"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E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Total, N=10</w:t>
            </w:r>
          </w:p>
        </w:tc>
        <w:tc>
          <w:tcPr>
            <w:tcW w:w="831"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E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129</w:t>
            </w:r>
          </w:p>
        </w:tc>
      </w:tr>
    </w:tbl>
    <w:p w14:paraId="49E34CF0" w14:textId="77777777" w:rsidR="00FF3D4B" w:rsidRDefault="00000000">
      <w:pPr>
        <w:pStyle w:val="Heading2"/>
      </w:pPr>
      <w:bookmarkStart w:id="3" w:name="populations-eurostat"/>
      <w:bookmarkEnd w:id="2"/>
      <w:r>
        <w:t>Populations: Eurostat</w:t>
      </w:r>
    </w:p>
    <w:p w14:paraId="49E34CF1" w14:textId="77777777" w:rsidR="00FF3D4B" w:rsidRDefault="00000000">
      <w:pPr>
        <w:pStyle w:val="FirstParagraph"/>
      </w:pPr>
      <w:r>
        <w:t>© European Union, 1995-2024</w:t>
      </w:r>
    </w:p>
    <w:p w14:paraId="49E34CF2" w14:textId="77777777" w:rsidR="00FF3D4B" w:rsidRDefault="00000000">
      <w:pPr>
        <w:pStyle w:val="BodyText"/>
      </w:pPr>
      <w:r>
        <w:t>Unless otherwise indicated (e.g. in individual copyright notices), content owned by the EU on this website is licensed under the Creative Commons Attribution 4.0 International (CC BY 4.0) licence.</w:t>
      </w:r>
    </w:p>
    <w:p w14:paraId="49E34CF3" w14:textId="77777777" w:rsidR="00FF3D4B" w:rsidRDefault="00000000">
      <w:pPr>
        <w:pStyle w:val="BodyText"/>
      </w:pPr>
      <w:r>
        <w:t>This means that reuse is allowed, provided appropriate credit is given and changes are indicated</w:t>
      </w:r>
    </w:p>
    <w:p w14:paraId="49E34CF4" w14:textId="77777777" w:rsidR="00FF3D4B"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Missing n_pop Data for Males from Total - Females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FF3D4B" w14:paraId="49E34CFB" w14:textId="77777777" w:rsidTr="00FF3D4B">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F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Region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F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Country</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F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Sex</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F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Age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F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CF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n_pop</w:t>
            </w:r>
          </w:p>
        </w:tc>
      </w:tr>
      <w:tr w:rsidR="00FF3D4B" w14:paraId="49E34D02" w14:textId="77777777" w:rsidTr="00FF3D4B">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F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ES21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F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Spain</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F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CF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45-49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0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0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72,601</w:t>
            </w:r>
          </w:p>
        </w:tc>
      </w:tr>
      <w:tr w:rsidR="00FF3D4B" w14:paraId="49E34D09" w14:textId="77777777" w:rsidTr="00FF3D4B">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0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ES21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0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Spain</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0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0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45-49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0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0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71,911</w:t>
            </w:r>
          </w:p>
        </w:tc>
      </w:tr>
    </w:tbl>
    <w:p w14:paraId="49E34D0A" w14:textId="77777777" w:rsidR="00FF3D4B" w:rsidRDefault="00000000">
      <w:pPr>
        <w:pStyle w:val="Heading2"/>
      </w:pPr>
      <w:bookmarkStart w:id="4" w:name="populations-ons"/>
      <w:bookmarkEnd w:id="3"/>
      <w:r>
        <w:t>Populations: ONS</w:t>
      </w:r>
    </w:p>
    <w:p w14:paraId="49E34D0B" w14:textId="77777777" w:rsidR="00FF3D4B" w:rsidRDefault="00000000">
      <w:pPr>
        <w:pStyle w:val="FirstParagraph"/>
      </w:pPr>
      <w:r>
        <w:t>ONS Crown Copyright Reserved [from Nomis on 25 June 2024]</w:t>
      </w:r>
    </w:p>
    <w:p w14:paraId="49E34D0C" w14:textId="77777777" w:rsidR="00FF3D4B" w:rsidRDefault="00000000">
      <w:pPr>
        <w:pStyle w:val="Heading2"/>
      </w:pPr>
      <w:bookmarkStart w:id="5" w:name="populations-aggregate-and-save"/>
      <w:bookmarkEnd w:id="4"/>
      <w:r>
        <w:lastRenderedPageBreak/>
        <w:t>Populations: Aggregate and Save</w:t>
      </w:r>
    </w:p>
    <w:p w14:paraId="49E34D0D" w14:textId="77777777" w:rsidR="00FF3D4B" w:rsidRDefault="00000000">
      <w:pPr>
        <w:pStyle w:val="SourceCode"/>
      </w:pPr>
      <w:r>
        <w:rPr>
          <w:rStyle w:val="VerbatimChar"/>
        </w:rPr>
        <w:t>## [1] "Populations.Rdata (is.na = 0)"</w:t>
      </w:r>
    </w:p>
    <w:p w14:paraId="49E34D0E" w14:textId="77777777" w:rsidR="00FF3D4B" w:rsidRDefault="00000000">
      <w:pPr>
        <w:pStyle w:val="Heading2"/>
      </w:pPr>
      <w:bookmarkStart w:id="6" w:name="quick-visualizations-populations"/>
      <w:bookmarkEnd w:id="5"/>
      <w:r>
        <w:t>Quick visualizations: Populations</w:t>
      </w:r>
    </w:p>
    <w:p w14:paraId="49E34D0F" w14:textId="77777777" w:rsidR="00FF3D4B" w:rsidRDefault="00000000">
      <w:pPr>
        <w:pStyle w:val="FirstParagraph"/>
      </w:pPr>
      <w:r>
        <w:rPr>
          <w:noProof/>
        </w:rPr>
        <w:drawing>
          <wp:inline distT="0" distB="0" distL="0" distR="0" wp14:anchorId="49E34E97" wp14:editId="49E34E98">
            <wp:extent cx="5334000" cy="5334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Plots/Figure_S1.png"/>
                    <pic:cNvPicPr>
                      <a:picLocks noChangeAspect="1" noChangeArrowheads="1"/>
                    </pic:cNvPicPr>
                  </pic:nvPicPr>
                  <pic:blipFill>
                    <a:blip r:embed="rId5"/>
                    <a:stretch>
                      <a:fillRect/>
                    </a:stretch>
                  </pic:blipFill>
                  <pic:spPr bwMode="auto">
                    <a:xfrm>
                      <a:off x="0" y="0"/>
                      <a:ext cx="5334000" cy="5334000"/>
                    </a:xfrm>
                    <a:prstGeom prst="rect">
                      <a:avLst/>
                    </a:prstGeom>
                    <a:noFill/>
                    <a:ln w="9525">
                      <a:noFill/>
                      <a:headEnd/>
                      <a:tailEnd/>
                    </a:ln>
                  </pic:spPr>
                </pic:pic>
              </a:graphicData>
            </a:graphic>
          </wp:inline>
        </w:drawing>
      </w:r>
    </w:p>
    <w:p w14:paraId="49E34D10" w14:textId="77777777" w:rsidR="00FF3D4B" w:rsidRDefault="00000000">
      <w:pPr>
        <w:pStyle w:val="SourceCode"/>
      </w:pPr>
      <w:r>
        <w:rPr>
          <w:rStyle w:val="VerbatimChar"/>
        </w:rPr>
        <w:t>## [1] "2022: Population Data © European Union, 1995-2024 and ONS, 2024"</w:t>
      </w:r>
    </w:p>
    <w:p w14:paraId="49E34D11" w14:textId="77777777" w:rsidR="00FF3D4B" w:rsidRDefault="00000000">
      <w:pPr>
        <w:pStyle w:val="Heading1"/>
      </w:pPr>
      <w:bookmarkStart w:id="7" w:name="deaths-eurostat"/>
      <w:bookmarkEnd w:id="6"/>
      <w:r>
        <w:t>Deaths (Eurostat)</w:t>
      </w:r>
    </w:p>
    <w:p w14:paraId="49E34D12" w14:textId="77777777" w:rsidR="00FF3D4B" w:rsidRDefault="00000000">
      <w:pPr>
        <w:pStyle w:val="FirstParagraph"/>
      </w:pPr>
      <w:r>
        <w:t>© European Union, 1995-2024</w:t>
      </w:r>
    </w:p>
    <w:p w14:paraId="49E34D13" w14:textId="77777777" w:rsidR="00FF3D4B" w:rsidRDefault="00000000">
      <w:pPr>
        <w:pStyle w:val="BodyText"/>
      </w:pPr>
      <w:r>
        <w:t>Unless otherwise indicated (e.g. in individual copyright notices), content owned by the EU on this website is licensed under the Creative Commons Attribution 4.0 International (CC BY 4.0) licence.</w:t>
      </w:r>
    </w:p>
    <w:p w14:paraId="49E34D14" w14:textId="77777777" w:rsidR="00FF3D4B" w:rsidRDefault="00000000">
      <w:pPr>
        <w:pStyle w:val="BodyText"/>
      </w:pPr>
      <w:r>
        <w:lastRenderedPageBreak/>
        <w:t>This means that reuse is allowed, provided appropriate credit is given and changes are indicated</w:t>
      </w:r>
    </w:p>
    <w:p w14:paraId="49E34D15" w14:textId="77777777" w:rsidR="00FF3D4B" w:rsidRDefault="00000000">
      <w:pPr>
        <w:pStyle w:val="Heading1"/>
      </w:pPr>
      <w:bookmarkStart w:id="8" w:name="deaths-destatis"/>
      <w:bookmarkEnd w:id="7"/>
      <w:r>
        <w:t>Deaths (DESTATIS)</w:t>
      </w:r>
    </w:p>
    <w:p w14:paraId="49E34D16" w14:textId="77777777" w:rsidR="00FF3D4B" w:rsidRDefault="00000000">
      <w:pPr>
        <w:pStyle w:val="FirstParagraph"/>
      </w:pPr>
      <w:r>
        <w:t>© Statistisches Bundesamt (Destatis), 2024</w:t>
      </w:r>
    </w:p>
    <w:p w14:paraId="49E34D17" w14:textId="77777777" w:rsidR="00FF3D4B" w:rsidRDefault="00000000">
      <w:pPr>
        <w:pStyle w:val="BodyText"/>
      </w:pPr>
      <w:r>
        <w:t>Vervielfältigung und Verbreitung, auch auszugsweise, mit Quellenangabe gestattet.</w:t>
      </w:r>
    </w:p>
    <w:p w14:paraId="49E34D18" w14:textId="77777777" w:rsidR="00FF3D4B" w:rsidRDefault="00000000">
      <w:pPr>
        <w:pStyle w:val="Heading2"/>
      </w:pPr>
      <w:bookmarkStart w:id="9" w:name="deaths-ons-commissioned"/>
      <w:r>
        <w:t>Deaths (ONS, Commissioned)</w:t>
      </w:r>
    </w:p>
    <w:p w14:paraId="49E34D19" w14:textId="77777777" w:rsidR="00FF3D4B" w:rsidRDefault="00000000">
      <w:pPr>
        <w:pStyle w:val="Heading2"/>
      </w:pPr>
      <w:bookmarkStart w:id="10" w:name="deaths-insee"/>
      <w:bookmarkEnd w:id="9"/>
      <w:r>
        <w:t>Deaths (INSEE)</w:t>
      </w:r>
    </w:p>
    <w:p w14:paraId="49E34D1A" w14:textId="77777777" w:rsidR="00FF3D4B" w:rsidRDefault="00000000">
      <w:pPr>
        <w:pStyle w:val="Heading2"/>
      </w:pPr>
      <w:bookmarkStart w:id="11" w:name="deaths-aggregate-and-save"/>
      <w:bookmarkEnd w:id="10"/>
      <w:r>
        <w:t>Deaths: Aggregate and Save</w:t>
      </w:r>
    </w:p>
    <w:p w14:paraId="49E34D1B" w14:textId="77777777" w:rsidR="00FF3D4B" w:rsidRDefault="00000000">
      <w:pPr>
        <w:pStyle w:val="SourceCode"/>
      </w:pPr>
      <w:r>
        <w:rPr>
          <w:rStyle w:val="VerbatimChar"/>
        </w:rPr>
        <w:t>## [1] "Deaths.Rdata (is.na = 0)"</w:t>
      </w:r>
    </w:p>
    <w:p w14:paraId="49E34D1C" w14:textId="77777777" w:rsidR="00FF3D4B" w:rsidRDefault="00000000">
      <w:pPr>
        <w:pStyle w:val="Heading2"/>
      </w:pPr>
      <w:bookmarkStart w:id="12" w:name="X4ccaaa555f239c8fe167639e6627ba1ff9067cb"/>
      <w:bookmarkEnd w:id="11"/>
      <w:r>
        <w:t>Populations: 1km x 1km grid, accumulate onto 0.1 x 0.1 degree grid (inside regions)</w:t>
      </w:r>
    </w:p>
    <w:p w14:paraId="49E34D1D" w14:textId="77777777" w:rsidR="00FF3D4B" w:rsidRDefault="00000000">
      <w:pPr>
        <w:pStyle w:val="FirstParagraph"/>
      </w:pPr>
      <w:r>
        <w:t>© Eurostat, 1995 - today</w:t>
      </w:r>
    </w:p>
    <w:p w14:paraId="49E34D1E" w14:textId="77777777" w:rsidR="00FF3D4B" w:rsidRDefault="00000000">
      <w:pPr>
        <w:pStyle w:val="BodyText"/>
      </w:pPr>
      <w:r>
        <w:rPr>
          <w:noProof/>
        </w:rPr>
        <w:lastRenderedPageBreak/>
        <w:drawing>
          <wp:inline distT="0" distB="0" distL="0" distR="0" wp14:anchorId="49E34E99" wp14:editId="49E34E9A">
            <wp:extent cx="5334000" cy="64008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Plots/Figure_S2.png"/>
                    <pic:cNvPicPr>
                      <a:picLocks noChangeAspect="1" noChangeArrowheads="1"/>
                    </pic:cNvPicPr>
                  </pic:nvPicPr>
                  <pic:blipFill>
                    <a:blip r:embed="rId6"/>
                    <a:stretch>
                      <a:fillRect/>
                    </a:stretch>
                  </pic:blipFill>
                  <pic:spPr bwMode="auto">
                    <a:xfrm>
                      <a:off x="0" y="0"/>
                      <a:ext cx="5334000" cy="6400800"/>
                    </a:xfrm>
                    <a:prstGeom prst="rect">
                      <a:avLst/>
                    </a:prstGeom>
                    <a:noFill/>
                    <a:ln w="9525">
                      <a:noFill/>
                      <a:headEnd/>
                      <a:tailEnd/>
                    </a:ln>
                  </pic:spPr>
                </pic:pic>
              </a:graphicData>
            </a:graphic>
          </wp:inline>
        </w:drawing>
      </w:r>
    </w:p>
    <w:p w14:paraId="49E34D1F" w14:textId="77777777" w:rsidR="00FF3D4B" w:rsidRDefault="00000000">
      <w:pPr>
        <w:pStyle w:val="SourceCode"/>
      </w:pPr>
      <w:r>
        <w:rPr>
          <w:rStyle w:val="VerbatimChar"/>
        </w:rPr>
        <w:t>## [1] "2018 Population (0.1 ° x 0.1 ° Grid)"</w:t>
      </w:r>
    </w:p>
    <w:p w14:paraId="49E34D20" w14:textId="77777777" w:rsidR="00FF3D4B" w:rsidRDefault="00000000">
      <w:pPr>
        <w:pStyle w:val="Heading2"/>
      </w:pPr>
      <w:bookmarkStart w:id="13" w:name="daily-mean-temperatures"/>
      <w:bookmarkEnd w:id="12"/>
      <w:r>
        <w:t>Daily Mean Temperatures</w:t>
      </w:r>
    </w:p>
    <w:p w14:paraId="49E34D21" w14:textId="77777777" w:rsidR="00FF3D4B" w:rsidRDefault="00000000">
      <w:pPr>
        <w:pStyle w:val="FirstParagraph"/>
      </w:pPr>
      <w:r>
        <w:t>Do not attempt to run this chunk with less than 16 GB of RAM!</w:t>
      </w:r>
    </w:p>
    <w:p w14:paraId="49E34D22" w14:textId="77777777" w:rsidR="00FF3D4B" w:rsidRDefault="00000000">
      <w:pPr>
        <w:pStyle w:val="BodyText"/>
      </w:pPr>
      <w:r>
        <w:t>Acknowledgment: We acknowledge the E-OBS dataset from the EU-FP6 project UERRA (</w:t>
      </w:r>
      <w:hyperlink r:id="rId7">
        <w:r>
          <w:rPr>
            <w:rStyle w:val="Hyperlink"/>
          </w:rPr>
          <w:t>https://www.uerra.eu</w:t>
        </w:r>
      </w:hyperlink>
      <w:r>
        <w:t>) and the Copernicus Climate Change Service, and the data providers in the ECA&amp;D project (</w:t>
      </w:r>
      <w:hyperlink r:id="rId8">
        <w:r>
          <w:rPr>
            <w:rStyle w:val="Hyperlink"/>
          </w:rPr>
          <w:t>https://www.ecad.eu</w:t>
        </w:r>
      </w:hyperlink>
      <w:r>
        <w:t>)</w:t>
      </w:r>
    </w:p>
    <w:p w14:paraId="49E34D23" w14:textId="77777777" w:rsidR="00FF3D4B" w:rsidRDefault="00000000">
      <w:pPr>
        <w:pStyle w:val="BodyText"/>
      </w:pPr>
      <w:r>
        <w:lastRenderedPageBreak/>
        <w:t xml:space="preserve">Citation: Cornes, R., G. van der Schrier, E.J.M. van den Besselaar, and P.D. Jones. 2018: An Ensemble Version of the E-OBS Temperature and Precipitation Datasets, J. Geophys. Res. Atmos., 123. </w:t>
      </w:r>
      <w:hyperlink r:id="rId9">
        <w:r>
          <w:rPr>
            <w:rStyle w:val="Hyperlink"/>
          </w:rPr>
          <w:t>doi:10.1029/2017JD028200</w:t>
        </w:r>
      </w:hyperlink>
    </w:p>
    <w:p w14:paraId="49E34D24" w14:textId="77777777" w:rsidR="00FF3D4B" w:rsidRDefault="00000000">
      <w:pPr>
        <w:pStyle w:val="SourceCode"/>
      </w:pPr>
      <w:r>
        <w:rPr>
          <w:rStyle w:val="VerbatimChar"/>
        </w:rPr>
        <w:t>## [1] "Temperatures.Rdata (is.na = 0)"</w:t>
      </w:r>
    </w:p>
    <w:p w14:paraId="49E34D25" w14:textId="77777777" w:rsidR="00FF3D4B" w:rsidRDefault="00000000">
      <w:pPr>
        <w:pStyle w:val="FirstParagraph"/>
      </w:pPr>
      <w:r>
        <w:rPr>
          <w:noProof/>
        </w:rPr>
        <w:drawing>
          <wp:inline distT="0" distB="0" distL="0" distR="0" wp14:anchorId="49E34E9B" wp14:editId="49E34E9C">
            <wp:extent cx="5334000" cy="5334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Plots/Figure_S3.png"/>
                    <pic:cNvPicPr>
                      <a:picLocks noChangeAspect="1" noChangeArrowheads="1"/>
                    </pic:cNvPicPr>
                  </pic:nvPicPr>
                  <pic:blipFill>
                    <a:blip r:embed="rId10"/>
                    <a:stretch>
                      <a:fillRect/>
                    </a:stretch>
                  </pic:blipFill>
                  <pic:spPr bwMode="auto">
                    <a:xfrm>
                      <a:off x="0" y="0"/>
                      <a:ext cx="5334000" cy="5334000"/>
                    </a:xfrm>
                    <a:prstGeom prst="rect">
                      <a:avLst/>
                    </a:prstGeom>
                    <a:noFill/>
                    <a:ln w="9525">
                      <a:noFill/>
                      <a:headEnd/>
                      <a:tailEnd/>
                    </a:ln>
                  </pic:spPr>
                </pic:pic>
              </a:graphicData>
            </a:graphic>
          </wp:inline>
        </w:drawing>
      </w:r>
    </w:p>
    <w:p w14:paraId="49E34D26" w14:textId="77777777" w:rsidR="00FF3D4B" w:rsidRDefault="00000000">
      <w:pPr>
        <w:pStyle w:val="SourceCode"/>
      </w:pPr>
      <w:r>
        <w:rPr>
          <w:rStyle w:val="VerbatimChar"/>
        </w:rPr>
        <w:t>## [1] "Hot Stretches by Region (2000-01-01 to 2024-06-30)"</w:t>
      </w:r>
    </w:p>
    <w:p w14:paraId="49E34D27" w14:textId="77777777" w:rsidR="00FF3D4B" w:rsidRDefault="00000000">
      <w:pPr>
        <w:pStyle w:val="Heading2"/>
      </w:pPr>
      <w:bookmarkStart w:id="14" w:name="temperature-plots"/>
      <w:bookmarkEnd w:id="13"/>
      <w:r>
        <w:lastRenderedPageBreak/>
        <w:t>Temperature Plots</w:t>
      </w:r>
    </w:p>
    <w:p w14:paraId="49E34D28" w14:textId="77777777" w:rsidR="00FF3D4B" w:rsidRDefault="00000000">
      <w:pPr>
        <w:pStyle w:val="FirstParagraph"/>
      </w:pPr>
      <w:r>
        <w:rPr>
          <w:noProof/>
        </w:rPr>
        <w:drawing>
          <wp:inline distT="0" distB="0" distL="0" distR="0" wp14:anchorId="49E34E9D" wp14:editId="49E34E9E">
            <wp:extent cx="5334000" cy="26670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Plots/Figure_S4.png"/>
                    <pic:cNvPicPr>
                      <a:picLocks noChangeAspect="1" noChangeArrowheads="1"/>
                    </pic:cNvPicPr>
                  </pic:nvPicPr>
                  <pic:blipFill>
                    <a:blip r:embed="rId11"/>
                    <a:stretch>
                      <a:fillRect/>
                    </a:stretch>
                  </pic:blipFill>
                  <pic:spPr bwMode="auto">
                    <a:xfrm>
                      <a:off x="0" y="0"/>
                      <a:ext cx="5334000" cy="2667000"/>
                    </a:xfrm>
                    <a:prstGeom prst="rect">
                      <a:avLst/>
                    </a:prstGeom>
                    <a:noFill/>
                    <a:ln w="9525">
                      <a:noFill/>
                      <a:headEnd/>
                      <a:tailEnd/>
                    </a:ln>
                  </pic:spPr>
                </pic:pic>
              </a:graphicData>
            </a:graphic>
          </wp:inline>
        </w:drawing>
      </w:r>
    </w:p>
    <w:p w14:paraId="49E34D29" w14:textId="77777777" w:rsidR="00FF3D4B" w:rsidRDefault="00000000">
      <w:pPr>
        <w:pStyle w:val="SourceCode"/>
      </w:pPr>
      <w:r>
        <w:rPr>
          <w:rStyle w:val="VerbatimChar"/>
        </w:rPr>
        <w:t>## [1] "Average Temperatures"</w:t>
      </w:r>
    </w:p>
    <w:p w14:paraId="49E34D2A" w14:textId="77777777" w:rsidR="00FF3D4B" w:rsidRDefault="00000000">
      <w:pPr>
        <w:pStyle w:val="Heading2"/>
      </w:pPr>
      <w:bookmarkStart w:id="15" w:name="Xde6523f46dd614eac24622d75050550a2a61652"/>
      <w:bookmarkEnd w:id="14"/>
      <w:r>
        <w:lastRenderedPageBreak/>
        <w:t>Outcome Plots: Deaths (Absolute, Standardized)</w:t>
      </w:r>
    </w:p>
    <w:p w14:paraId="49E34D2B" w14:textId="77777777" w:rsidR="00FF3D4B" w:rsidRDefault="00000000">
      <w:pPr>
        <w:pStyle w:val="FirstParagraph"/>
      </w:pPr>
      <w:r>
        <w:rPr>
          <w:noProof/>
        </w:rPr>
        <w:drawing>
          <wp:inline distT="0" distB="0" distL="0" distR="0" wp14:anchorId="49E34E9F" wp14:editId="49E34EA0">
            <wp:extent cx="5334000" cy="64008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Plots/Figure_S5.png"/>
                    <pic:cNvPicPr>
                      <a:picLocks noChangeAspect="1" noChangeArrowheads="1"/>
                    </pic:cNvPicPr>
                  </pic:nvPicPr>
                  <pic:blipFill>
                    <a:blip r:embed="rId12"/>
                    <a:stretch>
                      <a:fillRect/>
                    </a:stretch>
                  </pic:blipFill>
                  <pic:spPr bwMode="auto">
                    <a:xfrm>
                      <a:off x="0" y="0"/>
                      <a:ext cx="5334000" cy="6400800"/>
                    </a:xfrm>
                    <a:prstGeom prst="rect">
                      <a:avLst/>
                    </a:prstGeom>
                    <a:noFill/>
                    <a:ln w="9525">
                      <a:noFill/>
                      <a:headEnd/>
                      <a:tailEnd/>
                    </a:ln>
                  </pic:spPr>
                </pic:pic>
              </a:graphicData>
            </a:graphic>
          </wp:inline>
        </w:drawing>
      </w:r>
    </w:p>
    <w:p w14:paraId="49E34D2C" w14:textId="77777777" w:rsidR="00FF3D4B" w:rsidRDefault="00000000">
      <w:pPr>
        <w:pStyle w:val="SourceCode"/>
      </w:pPr>
      <w:r>
        <w:rPr>
          <w:rStyle w:val="VerbatimChar"/>
        </w:rPr>
        <w:t>## [1] "Deaths (Observed)"</w:t>
      </w:r>
    </w:p>
    <w:p w14:paraId="49E34D2D" w14:textId="77777777" w:rsidR="00FF3D4B" w:rsidRDefault="00000000">
      <w:pPr>
        <w:pStyle w:val="FirstParagraph"/>
      </w:pPr>
      <w:r>
        <w:rPr>
          <w:noProof/>
        </w:rPr>
        <w:lastRenderedPageBreak/>
        <w:drawing>
          <wp:inline distT="0" distB="0" distL="0" distR="0" wp14:anchorId="49E34EA1" wp14:editId="49E34EA2">
            <wp:extent cx="5334000" cy="64008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Plots/Figure_S6.png"/>
                    <pic:cNvPicPr>
                      <a:picLocks noChangeAspect="1" noChangeArrowheads="1"/>
                    </pic:cNvPicPr>
                  </pic:nvPicPr>
                  <pic:blipFill>
                    <a:blip r:embed="rId13"/>
                    <a:stretch>
                      <a:fillRect/>
                    </a:stretch>
                  </pic:blipFill>
                  <pic:spPr bwMode="auto">
                    <a:xfrm>
                      <a:off x="0" y="0"/>
                      <a:ext cx="5334000" cy="6400800"/>
                    </a:xfrm>
                    <a:prstGeom prst="rect">
                      <a:avLst/>
                    </a:prstGeom>
                    <a:noFill/>
                    <a:ln w="9525">
                      <a:noFill/>
                      <a:headEnd/>
                      <a:tailEnd/>
                    </a:ln>
                  </pic:spPr>
                </pic:pic>
              </a:graphicData>
            </a:graphic>
          </wp:inline>
        </w:drawing>
      </w:r>
    </w:p>
    <w:p w14:paraId="49E34D2E" w14:textId="77777777" w:rsidR="00FF3D4B" w:rsidRDefault="00000000">
      <w:pPr>
        <w:pStyle w:val="SourceCode"/>
      </w:pPr>
      <w:r>
        <w:rPr>
          <w:rStyle w:val="VerbatimChar"/>
        </w:rPr>
        <w:t>## [1] "Deaths (EU27 Standard Population)"</w:t>
      </w:r>
    </w:p>
    <w:p w14:paraId="49E34D2F" w14:textId="77777777" w:rsidR="00FF3D4B" w:rsidRDefault="00000000">
      <w:pPr>
        <w:pStyle w:val="Heading2"/>
      </w:pPr>
      <w:bookmarkStart w:id="16" w:name="exposure-response-raw"/>
      <w:bookmarkEnd w:id="15"/>
      <w:r>
        <w:t>Exposure Response (Raw)</w:t>
      </w:r>
    </w:p>
    <w:p w14:paraId="49E34D30" w14:textId="77777777" w:rsidR="00FF3D4B" w:rsidRDefault="00000000">
      <w:pPr>
        <w:pStyle w:val="FirstParagraph"/>
      </w:pPr>
      <w:r>
        <w:t>Exposure response is shown by country, as the sum over the regions, by temperature bracket (integer degree +/- 0.5 degrees), for pre-pandemic years.</w:t>
      </w:r>
    </w:p>
    <w:p w14:paraId="49E34D31" w14:textId="77777777" w:rsidR="00FF3D4B" w:rsidRDefault="00000000">
      <w:pPr>
        <w:pStyle w:val="BodyText"/>
      </w:pPr>
      <w:r>
        <w:rPr>
          <w:noProof/>
        </w:rPr>
        <w:lastRenderedPageBreak/>
        <w:drawing>
          <wp:inline distT="0" distB="0" distL="0" distR="0" wp14:anchorId="49E34EA3" wp14:editId="49E34EA4">
            <wp:extent cx="5334000" cy="5334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Plots/Figure_1.png"/>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p>
    <w:p w14:paraId="49E34D32" w14:textId="77777777" w:rsidR="00FF3D4B" w:rsidRDefault="00000000">
      <w:pPr>
        <w:pStyle w:val="SourceCode"/>
      </w:pPr>
      <w:r>
        <w:rPr>
          <w:rStyle w:val="VerbatimChar"/>
        </w:rPr>
        <w:t>## [1] "Raw Exposure Response Curves, Incremental Deaths"</w:t>
      </w:r>
    </w:p>
    <w:p w14:paraId="49E34D33" w14:textId="77777777" w:rsidR="00FF3D4B" w:rsidRDefault="00000000">
      <w:pPr>
        <w:pStyle w:val="FirstParagraph"/>
      </w:pPr>
      <w:r>
        <w:rPr>
          <w:noProof/>
        </w:rPr>
        <w:lastRenderedPageBreak/>
        <w:drawing>
          <wp:inline distT="0" distB="0" distL="0" distR="0" wp14:anchorId="49E34EA5" wp14:editId="49E34EA6">
            <wp:extent cx="5334000" cy="53340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Plots/Figure_2.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14:paraId="49E34D34" w14:textId="77777777" w:rsidR="00FF3D4B" w:rsidRDefault="00000000">
      <w:pPr>
        <w:pStyle w:val="SourceCode"/>
      </w:pPr>
      <w:r>
        <w:rPr>
          <w:rStyle w:val="VerbatimChar"/>
        </w:rPr>
        <w:t>## [1] "Raw Exposure Response Curves, Incremental Deaths, 74-84 and 85+ Years"</w:t>
      </w:r>
    </w:p>
    <w:p w14:paraId="49E34D35" w14:textId="77777777" w:rsidR="00FF3D4B" w:rsidRDefault="00000000">
      <w:pPr>
        <w:pStyle w:val="Heading2"/>
      </w:pPr>
      <w:bookmarkStart w:id="17" w:name="combine-required-data"/>
      <w:bookmarkEnd w:id="16"/>
      <w:r>
        <w:t>Combine Required Data</w:t>
      </w:r>
    </w:p>
    <w:p w14:paraId="49E34D36" w14:textId="77777777" w:rsidR="00FF3D4B" w:rsidRDefault="00000000">
      <w:pPr>
        <w:pStyle w:val="FirstParagraph"/>
      </w:pPr>
      <w:r>
        <w:t>Combine deaths and populations, append (lagged) temperature exposures, filter on summer weeks.</w:t>
      </w:r>
    </w:p>
    <w:p w14:paraId="49E34D37" w14:textId="77777777" w:rsidR="00FF3D4B" w:rsidRDefault="00000000">
      <w:pPr>
        <w:pStyle w:val="BodyText"/>
      </w:pPr>
      <w:r>
        <w:t>Combine England and Wales into England.Wales for the main analysis.</w:t>
      </w:r>
    </w:p>
    <w:p w14:paraId="49E34D38" w14:textId="77777777" w:rsidR="00FF3D4B" w:rsidRDefault="00000000">
      <w:pPr>
        <w:pStyle w:val="SourceCode"/>
      </w:pPr>
      <w:r>
        <w:rPr>
          <w:rStyle w:val="VerbatimChar"/>
        </w:rPr>
        <w:t>##           used  (Mb) gc trigger    (Mb)   max used    (Mb)</w:t>
      </w:r>
      <w:r>
        <w:br/>
      </w:r>
      <w:r>
        <w:rPr>
          <w:rStyle w:val="VerbatimChar"/>
        </w:rPr>
        <w:t>## Ncells 2786157 148.8   21895676  1169.4   34211992  1827.2</w:t>
      </w:r>
      <w:r>
        <w:br/>
      </w:r>
      <w:r>
        <w:rPr>
          <w:rStyle w:val="VerbatimChar"/>
        </w:rPr>
        <w:t>## Vcells 7021802  53.6 2889918416 22048.4 3612124397 27558.4</w:t>
      </w:r>
    </w:p>
    <w:p w14:paraId="49E34D39" w14:textId="77777777" w:rsidR="00FF3D4B" w:rsidRDefault="00000000">
      <w:pPr>
        <w:pStyle w:val="Heading2"/>
      </w:pPr>
      <w:bookmarkStart w:id="18" w:name="X0c732fafd919115dc0da6b13e1f4a8149ab1e12"/>
      <w:bookmarkEnd w:id="17"/>
      <w:r>
        <w:lastRenderedPageBreak/>
        <w:t>Pass 1 - Individual models by region, by age, by sex, by year: Onset of heat-related risk</w:t>
      </w:r>
    </w:p>
    <w:p w14:paraId="49E34D3A" w14:textId="77777777" w:rsidR="00FF3D4B" w:rsidRDefault="00000000">
      <w:pPr>
        <w:pStyle w:val="FirstParagraph"/>
      </w:pPr>
      <w:r>
        <w:t>Individual GAMs are computed for the weekly death rates (assuming a gaussian error distribution) as a function of the mean temperature across the prior 0..3 days, separately by region(geo), by age groups, by sex, and by year. The onset (t_zero) for positive heat-related mortaliy risk is determined for each model, aggregated across all available years, and subtracted from the actual, observed temperatures, by region(geo), by age, by sex. Many individual models do not show a minimum (t_min), so that the computed estimates for the minima would be less robust and can thus not serve instead as the temperature reference. As the data frame for each model contains only 26 data points (LAST_SUMMER_WEEK - FIRST_SUMMER_WEEK + 1), the seasonal terms are modeled using a smooth function with only 5 DoF. Data from two COVID years (2020 and 2022) are excluded to avoid potential confounding by pandemic mortality effects during summer.</w:t>
      </w:r>
    </w:p>
    <w:p w14:paraId="49E34D3B" w14:textId="77777777" w:rsidR="00FF3D4B"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Models, Detected Zero Crossings, and Detected Minima</w:t>
      </w:r>
    </w:p>
    <w:tbl>
      <w:tblPr>
        <w:tblStyle w:val="Table"/>
        <w:tblW w:w="0" w:type="auto"/>
        <w:jc w:val="center"/>
        <w:tblLayout w:type="fixed"/>
        <w:tblLook w:val="0420" w:firstRow="1" w:lastRow="0" w:firstColumn="0" w:lastColumn="0" w:noHBand="0" w:noVBand="1"/>
      </w:tblPr>
      <w:tblGrid>
        <w:gridCol w:w="1050"/>
        <w:gridCol w:w="816"/>
        <w:gridCol w:w="1180"/>
        <w:gridCol w:w="1870"/>
        <w:gridCol w:w="1211"/>
      </w:tblGrid>
      <w:tr w:rsidR="00FF3D4B" w14:paraId="49E34D41" w14:textId="77777777" w:rsidTr="00FF3D4B">
        <w:trPr>
          <w:cnfStyle w:val="100000000000" w:firstRow="1" w:lastRow="0" w:firstColumn="0" w:lastColumn="0" w:oddVBand="0" w:evenVBand="0" w:oddHBand="0" w:evenHBand="0" w:firstRowFirstColumn="0" w:firstRowLastColumn="0" w:lastRowFirstColumn="0" w:lastRowLastColumn="0"/>
          <w:tblHeader/>
          <w:jc w:val="center"/>
        </w:trPr>
        <w:tc>
          <w:tcPr>
            <w:tcW w:w="105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3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Age</w:t>
            </w:r>
          </w:p>
        </w:tc>
        <w:tc>
          <w:tcPr>
            <w:tcW w:w="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3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Sex</w:t>
            </w:r>
          </w:p>
        </w:tc>
        <w:tc>
          <w:tcPr>
            <w:tcW w:w="11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3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N</w:t>
            </w:r>
          </w:p>
        </w:tc>
        <w:tc>
          <w:tcPr>
            <w:tcW w:w="187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3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ZeroCrossing</w:t>
            </w:r>
          </w:p>
        </w:tc>
        <w:tc>
          <w:tcPr>
            <w:tcW w:w="12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4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Minima</w:t>
            </w:r>
          </w:p>
        </w:tc>
      </w:tr>
      <w:tr w:rsidR="00FF3D4B" w14:paraId="49E34D47" w14:textId="77777777" w:rsidTr="00FF3D4B">
        <w:trPr>
          <w:jc w:val="center"/>
        </w:trPr>
        <w:tc>
          <w:tcPr>
            <w:tcW w:w="105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0-64</w:t>
            </w:r>
          </w:p>
        </w:tc>
        <w:tc>
          <w:tcPr>
            <w:tcW w:w="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w:t>
            </w:r>
          </w:p>
        </w:tc>
        <w:tc>
          <w:tcPr>
            <w:tcW w:w="11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87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2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477</w:t>
            </w:r>
          </w:p>
        </w:tc>
      </w:tr>
      <w:tr w:rsidR="00FF3D4B" w14:paraId="49E34D4D"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0-64</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w:t>
            </w:r>
          </w:p>
        </w:tc>
        <w:tc>
          <w:tcPr>
            <w:tcW w:w="11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2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553</w:t>
            </w:r>
          </w:p>
        </w:tc>
      </w:tr>
      <w:tr w:rsidR="00FF3D4B" w14:paraId="49E34D53"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65-74</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4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w:t>
            </w:r>
          </w:p>
        </w:tc>
        <w:tc>
          <w:tcPr>
            <w:tcW w:w="11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2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512</w:t>
            </w:r>
          </w:p>
        </w:tc>
      </w:tr>
      <w:tr w:rsidR="00FF3D4B" w14:paraId="49E34D59"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65-74</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w:t>
            </w:r>
          </w:p>
        </w:tc>
        <w:tc>
          <w:tcPr>
            <w:tcW w:w="11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2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552</w:t>
            </w:r>
          </w:p>
        </w:tc>
      </w:tr>
      <w:tr w:rsidR="00FF3D4B" w14:paraId="49E34D5F"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75-84</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w:t>
            </w:r>
          </w:p>
        </w:tc>
        <w:tc>
          <w:tcPr>
            <w:tcW w:w="11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2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5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791</w:t>
            </w:r>
          </w:p>
        </w:tc>
      </w:tr>
      <w:tr w:rsidR="00FF3D4B" w14:paraId="49E34D65"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6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75-84</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6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w:t>
            </w:r>
          </w:p>
        </w:tc>
        <w:tc>
          <w:tcPr>
            <w:tcW w:w="11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6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6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2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6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706</w:t>
            </w:r>
          </w:p>
        </w:tc>
      </w:tr>
      <w:tr w:rsidR="00FF3D4B" w14:paraId="49E34D6B"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6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85-99</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6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w:t>
            </w:r>
          </w:p>
        </w:tc>
        <w:tc>
          <w:tcPr>
            <w:tcW w:w="11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6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6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2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6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927</w:t>
            </w:r>
          </w:p>
        </w:tc>
      </w:tr>
      <w:tr w:rsidR="00FF3D4B" w14:paraId="49E34D71" w14:textId="77777777" w:rsidTr="00FF3D4B">
        <w:trPr>
          <w:jc w:val="center"/>
        </w:trPr>
        <w:tc>
          <w:tcPr>
            <w:tcW w:w="105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D6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85-99</w:t>
            </w:r>
          </w:p>
        </w:tc>
        <w:tc>
          <w:tcPr>
            <w:tcW w:w="81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D6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w:t>
            </w:r>
          </w:p>
        </w:tc>
        <w:tc>
          <w:tcPr>
            <w:tcW w:w="11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D6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87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D6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2,412</w:t>
            </w:r>
          </w:p>
        </w:tc>
        <w:tc>
          <w:tcPr>
            <w:tcW w:w="121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D7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754</w:t>
            </w:r>
          </w:p>
        </w:tc>
      </w:tr>
      <w:tr w:rsidR="00FF3D4B" w14:paraId="49E34D77" w14:textId="77777777" w:rsidTr="00FF3D4B">
        <w:trPr>
          <w:jc w:val="center"/>
        </w:trPr>
        <w:tc>
          <w:tcPr>
            <w:tcW w:w="1050"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72"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816"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73"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p>
        </w:tc>
        <w:tc>
          <w:tcPr>
            <w:tcW w:w="1180"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7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19,296</w:t>
            </w:r>
          </w:p>
        </w:tc>
        <w:tc>
          <w:tcPr>
            <w:tcW w:w="1870"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7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19,296</w:t>
            </w:r>
          </w:p>
        </w:tc>
        <w:tc>
          <w:tcPr>
            <w:tcW w:w="1211"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7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5,272</w:t>
            </w:r>
          </w:p>
        </w:tc>
      </w:tr>
    </w:tbl>
    <w:p w14:paraId="49E34D78" w14:textId="77777777" w:rsidR="00FF3D4B"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Trends in Onset of Heat-Related Risk, by Country</w:t>
      </w:r>
    </w:p>
    <w:tbl>
      <w:tblPr>
        <w:tblStyle w:val="Table"/>
        <w:tblW w:w="0" w:type="auto"/>
        <w:jc w:val="center"/>
        <w:tblLayout w:type="fixed"/>
        <w:tblLook w:val="0420" w:firstRow="1" w:lastRow="0" w:firstColumn="0" w:lastColumn="0" w:noHBand="0" w:noVBand="1"/>
      </w:tblPr>
      <w:tblGrid>
        <w:gridCol w:w="2037"/>
        <w:gridCol w:w="2585"/>
      </w:tblGrid>
      <w:tr w:rsidR="00FF3D4B" w14:paraId="49E34D7B" w14:textId="77777777" w:rsidTr="00FF3D4B">
        <w:trPr>
          <w:cnfStyle w:val="100000000000" w:firstRow="1" w:lastRow="0" w:firstColumn="0" w:lastColumn="0" w:oddVBand="0" w:evenVBand="0" w:oddHBand="0" w:evenHBand="0" w:firstRowFirstColumn="0" w:firstRowLastColumn="0" w:lastRowFirstColumn="0" w:lastRowLastColumn="0"/>
          <w:tblHeader/>
          <w:jc w:val="center"/>
        </w:trPr>
        <w:tc>
          <w:tcPr>
            <w:tcW w:w="203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7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Country</w:t>
            </w:r>
          </w:p>
        </w:tc>
        <w:tc>
          <w:tcPr>
            <w:tcW w:w="25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7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Trend [C°/10 years]</w:t>
            </w:r>
          </w:p>
        </w:tc>
      </w:tr>
      <w:tr w:rsidR="00FF3D4B" w14:paraId="49E34D7E" w14:textId="77777777" w:rsidTr="00FF3D4B">
        <w:trPr>
          <w:jc w:val="center"/>
        </w:trPr>
        <w:tc>
          <w:tcPr>
            <w:tcW w:w="203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7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Switzerland</w:t>
            </w:r>
          </w:p>
        </w:tc>
        <w:tc>
          <w:tcPr>
            <w:tcW w:w="258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7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1.16 [0.68, 1.64] *</w:t>
            </w:r>
          </w:p>
        </w:tc>
      </w:tr>
      <w:tr w:rsidR="00FF3D4B" w14:paraId="49E34D81"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7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Italy</w:t>
            </w:r>
          </w:p>
        </w:tc>
        <w:tc>
          <w:tcPr>
            <w:tcW w:w="2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8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1.13 [0.68, 1.58] *</w:t>
            </w:r>
          </w:p>
        </w:tc>
      </w:tr>
      <w:tr w:rsidR="00FF3D4B" w14:paraId="49E34D84"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8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Spain</w:t>
            </w:r>
          </w:p>
        </w:tc>
        <w:tc>
          <w:tcPr>
            <w:tcW w:w="2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8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0.86 [0.65, 1.07] *</w:t>
            </w:r>
          </w:p>
        </w:tc>
      </w:tr>
      <w:tr w:rsidR="00FF3D4B" w14:paraId="49E34D87"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8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France</w:t>
            </w:r>
          </w:p>
        </w:tc>
        <w:tc>
          <w:tcPr>
            <w:tcW w:w="2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8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0.71 [0.54, 0.88] *</w:t>
            </w:r>
          </w:p>
        </w:tc>
      </w:tr>
      <w:tr w:rsidR="00FF3D4B" w14:paraId="49E34D8A"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8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Portugal</w:t>
            </w:r>
          </w:p>
        </w:tc>
        <w:tc>
          <w:tcPr>
            <w:tcW w:w="2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8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0.54 [0.07, 1.01] *</w:t>
            </w:r>
          </w:p>
        </w:tc>
      </w:tr>
      <w:tr w:rsidR="00FF3D4B" w14:paraId="49E34D8D"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8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lastRenderedPageBreak/>
              <w:t>Germany</w:t>
            </w:r>
          </w:p>
        </w:tc>
        <w:tc>
          <w:tcPr>
            <w:tcW w:w="2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8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0.46 [0.31, 0.61] *</w:t>
            </w:r>
          </w:p>
        </w:tc>
      </w:tr>
      <w:tr w:rsidR="00FF3D4B" w14:paraId="49E34D90"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8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Belgium</w:t>
            </w:r>
          </w:p>
        </w:tc>
        <w:tc>
          <w:tcPr>
            <w:tcW w:w="2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8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0.38 [-0.02, 0.79] </w:t>
            </w:r>
          </w:p>
        </w:tc>
      </w:tr>
      <w:tr w:rsidR="00FF3D4B" w14:paraId="49E34D93"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9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Austria</w:t>
            </w:r>
          </w:p>
        </w:tc>
        <w:tc>
          <w:tcPr>
            <w:tcW w:w="2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9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0.32 [-0.14, 0.79] </w:t>
            </w:r>
          </w:p>
        </w:tc>
      </w:tr>
      <w:tr w:rsidR="00FF3D4B" w14:paraId="49E34D96"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9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Netherlands</w:t>
            </w:r>
          </w:p>
        </w:tc>
        <w:tc>
          <w:tcPr>
            <w:tcW w:w="2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9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0.17 [-1.28, 1.61] </w:t>
            </w:r>
          </w:p>
        </w:tc>
      </w:tr>
      <w:tr w:rsidR="00FF3D4B" w14:paraId="49E34D99" w14:textId="77777777" w:rsidTr="00FF3D4B">
        <w:trPr>
          <w:jc w:val="center"/>
        </w:trPr>
        <w:tc>
          <w:tcPr>
            <w:tcW w:w="203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9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England.Wales</w:t>
            </w:r>
          </w:p>
        </w:tc>
        <w:tc>
          <w:tcPr>
            <w:tcW w:w="258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9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 xml:space="preserve">-0.15 [-0.35, 0.05] </w:t>
            </w:r>
          </w:p>
        </w:tc>
      </w:tr>
    </w:tbl>
    <w:p w14:paraId="49E34D9A" w14:textId="77777777" w:rsidR="00FF3D4B" w:rsidRDefault="00000000">
      <w:pPr>
        <w:pStyle w:val="SourceCode"/>
      </w:pPr>
      <w:r>
        <w:rPr>
          <w:rStyle w:val="VerbatimChar"/>
        </w:rPr>
        <w:t>## Warning: There was 1 warning in `mutate()`.</w:t>
      </w:r>
      <w:r>
        <w:br/>
      </w:r>
      <w:r>
        <w:rPr>
          <w:rStyle w:val="VerbatimChar"/>
        </w:rPr>
        <w:t>## ℹ In argument: `t_min = predict(lm_min, newdata = .)`.</w:t>
      </w:r>
      <w:r>
        <w:br/>
      </w:r>
      <w:r>
        <w:rPr>
          <w:rStyle w:val="VerbatimChar"/>
        </w:rPr>
        <w:t>## Caused by warning in `predict.lm()`:</w:t>
      </w:r>
      <w:r>
        <w:br/>
      </w:r>
      <w:r>
        <w:rPr>
          <w:rStyle w:val="VerbatimChar"/>
        </w:rPr>
        <w:t>## ! prediction from rank-deficient fit; attr(*, "non-estim") has doubtful cases</w:t>
      </w:r>
    </w:p>
    <w:p w14:paraId="49E34D9B" w14:textId="77777777" w:rsidR="00FF3D4B"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Onset of Heat-Related Risk, by Country, Age, and Sex (Median across Regions, Linear Regression across Years)</w:t>
      </w:r>
    </w:p>
    <w:tbl>
      <w:tblPr>
        <w:tblStyle w:val="Table"/>
        <w:tblW w:w="12017" w:type="dxa"/>
        <w:jc w:val="center"/>
        <w:tblLayout w:type="fixed"/>
        <w:tblLook w:val="0420" w:firstRow="1" w:lastRow="0" w:firstColumn="0" w:lastColumn="0" w:noHBand="0" w:noVBand="1"/>
      </w:tblPr>
      <w:tblGrid>
        <w:gridCol w:w="2037"/>
        <w:gridCol w:w="1111"/>
        <w:gridCol w:w="1442"/>
        <w:gridCol w:w="983"/>
        <w:gridCol w:w="1314"/>
        <w:gridCol w:w="1251"/>
        <w:gridCol w:w="1314"/>
        <w:gridCol w:w="1251"/>
        <w:gridCol w:w="1314"/>
      </w:tblGrid>
      <w:tr w:rsidR="00FF3D4B" w14:paraId="49E34DA5" w14:textId="77777777" w:rsidTr="00BB5426">
        <w:trPr>
          <w:cnfStyle w:val="100000000000" w:firstRow="1" w:lastRow="0" w:firstColumn="0" w:lastColumn="0" w:oddVBand="0" w:evenVBand="0" w:oddHBand="0" w:evenHBand="0" w:firstRowFirstColumn="0" w:firstRowLastColumn="0" w:lastRowFirstColumn="0" w:lastRowLastColumn="0"/>
          <w:tblHeader/>
          <w:jc w:val="center"/>
        </w:trPr>
        <w:tc>
          <w:tcPr>
            <w:tcW w:w="203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9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Country</w:t>
            </w:r>
          </w:p>
        </w:tc>
        <w:tc>
          <w:tcPr>
            <w:tcW w:w="111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9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0-64:F</w:t>
            </w:r>
          </w:p>
        </w:tc>
        <w:tc>
          <w:tcPr>
            <w:tcW w:w="144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9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0-64:M</w:t>
            </w:r>
          </w:p>
        </w:tc>
        <w:tc>
          <w:tcPr>
            <w:tcW w:w="98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9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65-74:F</w:t>
            </w:r>
          </w:p>
        </w:tc>
        <w:tc>
          <w:tcPr>
            <w:tcW w:w="131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A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65-74:M</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A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75-84:F</w:t>
            </w:r>
          </w:p>
        </w:tc>
        <w:tc>
          <w:tcPr>
            <w:tcW w:w="131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A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75-84:M</w:t>
            </w:r>
          </w:p>
        </w:tc>
        <w:tc>
          <w:tcPr>
            <w:tcW w:w="125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A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85-99:F</w:t>
            </w:r>
          </w:p>
        </w:tc>
        <w:tc>
          <w:tcPr>
            <w:tcW w:w="131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DA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85-99:M</w:t>
            </w:r>
          </w:p>
        </w:tc>
      </w:tr>
      <w:tr w:rsidR="00FF3D4B" w14:paraId="49E34DAF" w14:textId="77777777" w:rsidTr="00BB5426">
        <w:trPr>
          <w:jc w:val="center"/>
        </w:trPr>
        <w:tc>
          <w:tcPr>
            <w:tcW w:w="203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A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Austria</w:t>
            </w:r>
          </w:p>
        </w:tc>
        <w:tc>
          <w:tcPr>
            <w:tcW w:w="111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A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20.9</w:t>
            </w:r>
          </w:p>
        </w:tc>
        <w:tc>
          <w:tcPr>
            <w:tcW w:w="144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A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19.9</w:t>
            </w:r>
          </w:p>
        </w:tc>
        <w:tc>
          <w:tcPr>
            <w:tcW w:w="98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A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19.6</w:t>
            </w:r>
          </w:p>
        </w:tc>
        <w:tc>
          <w:tcPr>
            <w:tcW w:w="131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A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18.9</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A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20.5</w:t>
            </w:r>
          </w:p>
        </w:tc>
        <w:tc>
          <w:tcPr>
            <w:tcW w:w="131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A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20.3</w:t>
            </w:r>
          </w:p>
        </w:tc>
        <w:tc>
          <w:tcPr>
            <w:tcW w:w="1251"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A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19.2</w:t>
            </w:r>
          </w:p>
        </w:tc>
        <w:tc>
          <w:tcPr>
            <w:tcW w:w="131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A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19.8</w:t>
            </w:r>
          </w:p>
        </w:tc>
      </w:tr>
      <w:tr w:rsidR="00FF3D4B" w14:paraId="49E34DB9" w14:textId="77777777" w:rsidTr="00BB5426">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Belgium</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19.6</w:t>
            </w:r>
          </w:p>
        </w:tc>
        <w:tc>
          <w:tcPr>
            <w:tcW w:w="14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18.7</w:t>
            </w:r>
          </w:p>
        </w:tc>
        <w:tc>
          <w:tcPr>
            <w:tcW w:w="9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19.8</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18.7</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18.8</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18.1</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19.0</w:t>
            </w:r>
          </w:p>
        </w:tc>
      </w:tr>
      <w:tr w:rsidR="00FF3D4B" w14:paraId="49E34DC3" w14:textId="77777777" w:rsidTr="00BB5426">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England.Wales</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17.4</w:t>
            </w:r>
          </w:p>
        </w:tc>
        <w:tc>
          <w:tcPr>
            <w:tcW w:w="14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16.9</w:t>
            </w:r>
          </w:p>
        </w:tc>
        <w:tc>
          <w:tcPr>
            <w:tcW w:w="9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18.0</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18.0</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B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17.8</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17.4</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18.1</w:t>
            </w:r>
          </w:p>
        </w:tc>
      </w:tr>
      <w:tr w:rsidR="00FF3D4B" w14:paraId="49E34DCD" w14:textId="77777777" w:rsidTr="00BB5426">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France</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20.7</w:t>
            </w:r>
          </w:p>
        </w:tc>
        <w:tc>
          <w:tcPr>
            <w:tcW w:w="14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19.7</w:t>
            </w:r>
          </w:p>
        </w:tc>
        <w:tc>
          <w:tcPr>
            <w:tcW w:w="9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20.1</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20.2</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19.9</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20.3</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20.2</w:t>
            </w:r>
          </w:p>
        </w:tc>
      </w:tr>
      <w:tr w:rsidR="00FF3D4B" w14:paraId="49E34DD7" w14:textId="77777777" w:rsidTr="00BB5426">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Germany</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C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19.3</w:t>
            </w:r>
          </w:p>
        </w:tc>
        <w:tc>
          <w:tcPr>
            <w:tcW w:w="14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18.4</w:t>
            </w:r>
          </w:p>
        </w:tc>
        <w:tc>
          <w:tcPr>
            <w:tcW w:w="9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19.1</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18.7</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18.1</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19.1</w:t>
            </w:r>
          </w:p>
        </w:tc>
      </w:tr>
      <w:tr w:rsidR="00FF3D4B" w14:paraId="49E34DE1" w14:textId="77777777" w:rsidTr="00BB5426">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Italy</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23.2</w:t>
            </w:r>
          </w:p>
        </w:tc>
        <w:tc>
          <w:tcPr>
            <w:tcW w:w="14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22.2</w:t>
            </w:r>
          </w:p>
        </w:tc>
        <w:tc>
          <w:tcPr>
            <w:tcW w:w="9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22.8</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21.9</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22.4</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D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21.8</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22.2</w:t>
            </w:r>
          </w:p>
        </w:tc>
      </w:tr>
      <w:tr w:rsidR="00FF3D4B" w14:paraId="49E34DEB" w14:textId="77777777" w:rsidTr="00BB5426">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Netherlands</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19.4</w:t>
            </w:r>
          </w:p>
        </w:tc>
        <w:tc>
          <w:tcPr>
            <w:tcW w:w="14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19.9</w:t>
            </w:r>
          </w:p>
        </w:tc>
        <w:tc>
          <w:tcPr>
            <w:tcW w:w="9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18.5</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18.8</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19.3</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18.3</w:t>
            </w:r>
          </w:p>
        </w:tc>
      </w:tr>
      <w:tr w:rsidR="00FF3D4B" w14:paraId="49E34DF5" w14:textId="77777777" w:rsidTr="00BB5426">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Portugal</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23.4</w:t>
            </w:r>
          </w:p>
        </w:tc>
        <w:tc>
          <w:tcPr>
            <w:tcW w:w="14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23.5</w:t>
            </w:r>
          </w:p>
        </w:tc>
        <w:tc>
          <w:tcPr>
            <w:tcW w:w="9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E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22.1</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22.3</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22.5</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22.5</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21.8</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21.7</w:t>
            </w:r>
          </w:p>
        </w:tc>
      </w:tr>
      <w:tr w:rsidR="00FF3D4B" w14:paraId="49E34DFF" w14:textId="77777777" w:rsidTr="00BB5426">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Spain</w:t>
            </w:r>
          </w:p>
        </w:tc>
        <w:tc>
          <w:tcPr>
            <w:tcW w:w="11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23.8</w:t>
            </w:r>
          </w:p>
        </w:tc>
        <w:tc>
          <w:tcPr>
            <w:tcW w:w="144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23.6</w:t>
            </w:r>
          </w:p>
        </w:tc>
        <w:tc>
          <w:tcPr>
            <w:tcW w:w="9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23.1</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23.8</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22.5</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22.6</w:t>
            </w:r>
          </w:p>
        </w:tc>
        <w:tc>
          <w:tcPr>
            <w:tcW w:w="125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22.0</w:t>
            </w:r>
          </w:p>
        </w:tc>
        <w:tc>
          <w:tcPr>
            <w:tcW w:w="13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DF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22.1</w:t>
            </w:r>
          </w:p>
        </w:tc>
      </w:tr>
      <w:tr w:rsidR="00FF3D4B" w14:paraId="49E34E09" w14:textId="77777777" w:rsidTr="00BB5426">
        <w:trPr>
          <w:jc w:val="center"/>
        </w:trPr>
        <w:tc>
          <w:tcPr>
            <w:tcW w:w="20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0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Switzerland</w:t>
            </w:r>
          </w:p>
        </w:tc>
        <w:tc>
          <w:tcPr>
            <w:tcW w:w="111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0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19.7</w:t>
            </w:r>
          </w:p>
        </w:tc>
        <w:tc>
          <w:tcPr>
            <w:tcW w:w="144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0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19.6</w:t>
            </w:r>
          </w:p>
        </w:tc>
        <w:tc>
          <w:tcPr>
            <w:tcW w:w="98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0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19.1</w:t>
            </w:r>
          </w:p>
        </w:tc>
        <w:tc>
          <w:tcPr>
            <w:tcW w:w="131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0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19.1</w:t>
            </w:r>
          </w:p>
        </w:tc>
        <w:tc>
          <w:tcPr>
            <w:tcW w:w="125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0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19.8</w:t>
            </w:r>
          </w:p>
        </w:tc>
        <w:tc>
          <w:tcPr>
            <w:tcW w:w="131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0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18.8</w:t>
            </w:r>
          </w:p>
        </w:tc>
        <w:tc>
          <w:tcPr>
            <w:tcW w:w="125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0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18.8</w:t>
            </w:r>
          </w:p>
        </w:tc>
        <w:tc>
          <w:tcPr>
            <w:tcW w:w="131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0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19.5</w:t>
            </w:r>
          </w:p>
        </w:tc>
      </w:tr>
      <w:tr w:rsidR="00FF3D4B" w14:paraId="49E34E13" w14:textId="77777777" w:rsidTr="00BB5426">
        <w:trPr>
          <w:jc w:val="center"/>
        </w:trPr>
        <w:tc>
          <w:tcPr>
            <w:tcW w:w="2037"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0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Mean</w:t>
            </w:r>
          </w:p>
        </w:tc>
        <w:tc>
          <w:tcPr>
            <w:tcW w:w="1111"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0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20.7</w:t>
            </w:r>
          </w:p>
        </w:tc>
        <w:tc>
          <w:tcPr>
            <w:tcW w:w="1442"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0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20.2</w:t>
            </w:r>
          </w:p>
        </w:tc>
        <w:tc>
          <w:tcPr>
            <w:tcW w:w="983"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0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20.2</w:t>
            </w:r>
          </w:p>
        </w:tc>
        <w:tc>
          <w:tcPr>
            <w:tcW w:w="1314"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0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20.2</w:t>
            </w:r>
          </w:p>
        </w:tc>
        <w:tc>
          <w:tcPr>
            <w:tcW w:w="1251"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0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20.1</w:t>
            </w:r>
          </w:p>
        </w:tc>
        <w:tc>
          <w:tcPr>
            <w:tcW w:w="1314"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1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20.1</w:t>
            </w:r>
          </w:p>
        </w:tc>
        <w:tc>
          <w:tcPr>
            <w:tcW w:w="1251"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1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19.7</w:t>
            </w:r>
          </w:p>
        </w:tc>
        <w:tc>
          <w:tcPr>
            <w:tcW w:w="1314"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1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20.0</w:t>
            </w:r>
          </w:p>
        </w:tc>
      </w:tr>
    </w:tbl>
    <w:p w14:paraId="49E34E14" w14:textId="77777777" w:rsidR="00FF3D4B" w:rsidRDefault="00000000">
      <w:pPr>
        <w:pStyle w:val="FirstParagraph"/>
      </w:pPr>
      <w:r>
        <w:rPr>
          <w:noProof/>
        </w:rPr>
        <w:lastRenderedPageBreak/>
        <w:drawing>
          <wp:inline distT="0" distB="0" distL="0" distR="0" wp14:anchorId="49E34EA7" wp14:editId="49E34EA8">
            <wp:extent cx="5334000" cy="2667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Plots/Figure_3.png"/>
                    <pic:cNvPicPr>
                      <a:picLocks noChangeAspect="1" noChangeArrowheads="1"/>
                    </pic:cNvPicPr>
                  </pic:nvPicPr>
                  <pic:blipFill>
                    <a:blip r:embed="rId16"/>
                    <a:stretch>
                      <a:fillRect/>
                    </a:stretch>
                  </pic:blipFill>
                  <pic:spPr bwMode="auto">
                    <a:xfrm>
                      <a:off x="0" y="0"/>
                      <a:ext cx="5334000" cy="2667000"/>
                    </a:xfrm>
                    <a:prstGeom prst="rect">
                      <a:avLst/>
                    </a:prstGeom>
                    <a:noFill/>
                    <a:ln w="9525">
                      <a:noFill/>
                      <a:headEnd/>
                      <a:tailEnd/>
                    </a:ln>
                  </pic:spPr>
                </pic:pic>
              </a:graphicData>
            </a:graphic>
          </wp:inline>
        </w:drawing>
      </w:r>
    </w:p>
    <w:p w14:paraId="49E34E15" w14:textId="77777777" w:rsidR="00FF3D4B" w:rsidRDefault="00000000">
      <w:pPr>
        <w:pStyle w:val="SourceCode"/>
      </w:pPr>
      <w:r>
        <w:rPr>
          <w:rStyle w:val="VerbatimChar"/>
        </w:rPr>
        <w:t>## [1] "Onset of Heat-Related Risk, Regression Fit across Years"</w:t>
      </w:r>
    </w:p>
    <w:p w14:paraId="49E34E16" w14:textId="77777777" w:rsidR="00FF3D4B" w:rsidRDefault="00000000">
      <w:pPr>
        <w:pStyle w:val="FirstParagraph"/>
      </w:pPr>
      <w:r>
        <w:rPr>
          <w:noProof/>
        </w:rPr>
        <w:drawing>
          <wp:inline distT="0" distB="0" distL="0" distR="0" wp14:anchorId="49E34EA9" wp14:editId="49E34EAA">
            <wp:extent cx="5334000" cy="2667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Plots/Figure_S7.png"/>
                    <pic:cNvPicPr>
                      <a:picLocks noChangeAspect="1" noChangeArrowheads="1"/>
                    </pic:cNvPicPr>
                  </pic:nvPicPr>
                  <pic:blipFill>
                    <a:blip r:embed="rId17"/>
                    <a:stretch>
                      <a:fillRect/>
                    </a:stretch>
                  </pic:blipFill>
                  <pic:spPr bwMode="auto">
                    <a:xfrm>
                      <a:off x="0" y="0"/>
                      <a:ext cx="5334000" cy="2667000"/>
                    </a:xfrm>
                    <a:prstGeom prst="rect">
                      <a:avLst/>
                    </a:prstGeom>
                    <a:noFill/>
                    <a:ln w="9525">
                      <a:noFill/>
                      <a:headEnd/>
                      <a:tailEnd/>
                    </a:ln>
                  </pic:spPr>
                </pic:pic>
              </a:graphicData>
            </a:graphic>
          </wp:inline>
        </w:drawing>
      </w:r>
    </w:p>
    <w:p w14:paraId="49E34E17" w14:textId="77777777" w:rsidR="00FF3D4B" w:rsidRDefault="00000000">
      <w:pPr>
        <w:pStyle w:val="SourceCode"/>
      </w:pPr>
      <w:r>
        <w:rPr>
          <w:rStyle w:val="VerbatimChar"/>
        </w:rPr>
        <w:t>## [1] "Minima of Heat-Related Risk, Regression Fit across Years"</w:t>
      </w:r>
    </w:p>
    <w:p w14:paraId="49E34E18" w14:textId="77777777" w:rsidR="00FF3D4B" w:rsidRDefault="00000000">
      <w:pPr>
        <w:pStyle w:val="Heading2"/>
      </w:pPr>
      <w:bookmarkStart w:id="19" w:name="X436e8b2218e2211743b54e131171df42042698f"/>
      <w:bookmarkEnd w:id="18"/>
      <w:r>
        <w:t>Pass 2 - Common model across regions and years, by age and by sex</w:t>
      </w:r>
    </w:p>
    <w:p w14:paraId="49E34E19" w14:textId="77777777" w:rsidR="00FF3D4B" w:rsidRDefault="00000000">
      <w:pPr>
        <w:pStyle w:val="FirstParagraph"/>
      </w:pPr>
      <w:r>
        <w:t>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 Data from two COVID years (2020 and 2022) are excluded to avoid potential confounding by pandemic mortality effects during summer.</w:t>
      </w:r>
    </w:p>
    <w:p w14:paraId="49E34E1A" w14:textId="77777777" w:rsidR="00FF3D4B" w:rsidRDefault="00000000">
      <w:pPr>
        <w:pStyle w:val="BodyText"/>
      </w:pPr>
      <w:r>
        <w:rPr>
          <w:noProof/>
        </w:rPr>
        <w:lastRenderedPageBreak/>
        <w:drawing>
          <wp:inline distT="0" distB="0" distL="0" distR="0" wp14:anchorId="49E34EAB" wp14:editId="49E34EAC">
            <wp:extent cx="5334000" cy="26670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Plots/Figure_4.png"/>
                    <pic:cNvPicPr>
                      <a:picLocks noChangeAspect="1" noChangeArrowheads="1"/>
                    </pic:cNvPicPr>
                  </pic:nvPicPr>
                  <pic:blipFill>
                    <a:blip r:embed="rId18"/>
                    <a:stretch>
                      <a:fillRect/>
                    </a:stretch>
                  </pic:blipFill>
                  <pic:spPr bwMode="auto">
                    <a:xfrm>
                      <a:off x="0" y="0"/>
                      <a:ext cx="5334000" cy="2667000"/>
                    </a:xfrm>
                    <a:prstGeom prst="rect">
                      <a:avLst/>
                    </a:prstGeom>
                    <a:noFill/>
                    <a:ln w="9525">
                      <a:noFill/>
                      <a:headEnd/>
                      <a:tailEnd/>
                    </a:ln>
                  </pic:spPr>
                </pic:pic>
              </a:graphicData>
            </a:graphic>
          </wp:inline>
        </w:drawing>
      </w:r>
    </w:p>
    <w:p w14:paraId="49E34E1B" w14:textId="77777777" w:rsidR="00FF3D4B" w:rsidRDefault="00000000">
      <w:pPr>
        <w:pStyle w:val="SourceCode"/>
      </w:pPr>
      <w:r>
        <w:rPr>
          <w:rStyle w:val="VerbatimChar"/>
        </w:rPr>
        <w:t>## [1] "Heat-Related Response, Common Models, by Sex by Age"</w:t>
      </w:r>
    </w:p>
    <w:p w14:paraId="49E34E1C" w14:textId="77777777" w:rsidR="00FF3D4B"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Power Law Approximation to Exposure Respose Curves (t &gt;= t_zero)</w:t>
      </w:r>
    </w:p>
    <w:tbl>
      <w:tblPr>
        <w:tblStyle w:val="Table"/>
        <w:tblW w:w="0" w:type="auto"/>
        <w:jc w:val="center"/>
        <w:tblLayout w:type="fixed"/>
        <w:tblLook w:val="0420" w:firstRow="1" w:lastRow="0" w:firstColumn="0" w:lastColumn="0" w:noHBand="0" w:noVBand="1"/>
      </w:tblPr>
      <w:tblGrid>
        <w:gridCol w:w="1050"/>
        <w:gridCol w:w="816"/>
        <w:gridCol w:w="2262"/>
      </w:tblGrid>
      <w:tr w:rsidR="00FF3D4B" w14:paraId="49E34E20" w14:textId="77777777" w:rsidTr="00FF3D4B">
        <w:trPr>
          <w:cnfStyle w:val="100000000000" w:firstRow="1" w:lastRow="0" w:firstColumn="0" w:lastColumn="0" w:oddVBand="0" w:evenVBand="0" w:oddHBand="0" w:evenHBand="0" w:firstRowFirstColumn="0" w:firstRowLastColumn="0" w:lastRowFirstColumn="0" w:lastRowLastColumn="0"/>
          <w:tblHeader/>
          <w:jc w:val="center"/>
        </w:trPr>
        <w:tc>
          <w:tcPr>
            <w:tcW w:w="105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1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Age</w:t>
            </w:r>
          </w:p>
        </w:tc>
        <w:tc>
          <w:tcPr>
            <w:tcW w:w="81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1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Sex</w:t>
            </w:r>
          </w:p>
        </w:tc>
        <w:tc>
          <w:tcPr>
            <w:tcW w:w="226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1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Power</w:t>
            </w:r>
          </w:p>
        </w:tc>
      </w:tr>
      <w:tr w:rsidR="00FF3D4B" w14:paraId="49E34E24" w14:textId="77777777" w:rsidTr="00FF3D4B">
        <w:trPr>
          <w:jc w:val="center"/>
        </w:trPr>
        <w:tc>
          <w:tcPr>
            <w:tcW w:w="105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0-64</w:t>
            </w:r>
          </w:p>
        </w:tc>
        <w:tc>
          <w:tcPr>
            <w:tcW w:w="81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w:t>
            </w:r>
          </w:p>
        </w:tc>
        <w:tc>
          <w:tcPr>
            <w:tcW w:w="226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1.80 [1.79, 1.81]</w:t>
            </w:r>
          </w:p>
        </w:tc>
      </w:tr>
      <w:tr w:rsidR="00FF3D4B" w14:paraId="49E34E28"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0-64</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w:t>
            </w:r>
          </w:p>
        </w:tc>
        <w:tc>
          <w:tcPr>
            <w:tcW w:w="22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1.78 [1.77, 1.79]</w:t>
            </w:r>
          </w:p>
        </w:tc>
      </w:tr>
      <w:tr w:rsidR="00FF3D4B" w14:paraId="49E34E2C"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65-74</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w:t>
            </w:r>
          </w:p>
        </w:tc>
        <w:tc>
          <w:tcPr>
            <w:tcW w:w="22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4.04 [3.97, 4.12]</w:t>
            </w:r>
          </w:p>
        </w:tc>
      </w:tr>
      <w:tr w:rsidR="00FF3D4B" w14:paraId="49E34E30"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65-74</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w:t>
            </w:r>
          </w:p>
        </w:tc>
        <w:tc>
          <w:tcPr>
            <w:tcW w:w="22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2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2.13 [2.12, 2.14]</w:t>
            </w:r>
          </w:p>
        </w:tc>
      </w:tr>
      <w:tr w:rsidR="00FF3D4B" w14:paraId="49E34E34"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3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75-84</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3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w:t>
            </w:r>
          </w:p>
        </w:tc>
        <w:tc>
          <w:tcPr>
            <w:tcW w:w="22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3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4.35 [4.29, 4.41]</w:t>
            </w:r>
          </w:p>
        </w:tc>
      </w:tr>
      <w:tr w:rsidR="00FF3D4B" w14:paraId="49E34E38"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3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75-84</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3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w:t>
            </w:r>
          </w:p>
        </w:tc>
        <w:tc>
          <w:tcPr>
            <w:tcW w:w="22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3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4.19 [4.10, 4.27]</w:t>
            </w:r>
          </w:p>
        </w:tc>
      </w:tr>
      <w:tr w:rsidR="00FF3D4B" w14:paraId="49E34E3C" w14:textId="77777777" w:rsidTr="00FF3D4B">
        <w:trPr>
          <w:jc w:val="center"/>
        </w:trPr>
        <w:tc>
          <w:tcPr>
            <w:tcW w:w="10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3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85-99</w:t>
            </w:r>
          </w:p>
        </w:tc>
        <w:tc>
          <w:tcPr>
            <w:tcW w:w="81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3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w:t>
            </w:r>
          </w:p>
        </w:tc>
        <w:tc>
          <w:tcPr>
            <w:tcW w:w="226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3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4.07 [4.00, 4.14]</w:t>
            </w:r>
          </w:p>
        </w:tc>
      </w:tr>
      <w:tr w:rsidR="00FF3D4B" w14:paraId="49E34E40" w14:textId="77777777" w:rsidTr="00FF3D4B">
        <w:trPr>
          <w:jc w:val="center"/>
        </w:trPr>
        <w:tc>
          <w:tcPr>
            <w:tcW w:w="105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3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85-99</w:t>
            </w:r>
          </w:p>
        </w:tc>
        <w:tc>
          <w:tcPr>
            <w:tcW w:w="81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3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w:t>
            </w:r>
          </w:p>
        </w:tc>
        <w:tc>
          <w:tcPr>
            <w:tcW w:w="2262"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3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1.85 [1.84, 1.86]</w:t>
            </w:r>
          </w:p>
        </w:tc>
      </w:tr>
    </w:tbl>
    <w:p w14:paraId="49E34E41" w14:textId="77777777" w:rsidR="00FF3D4B" w:rsidRDefault="00000000">
      <w:pPr>
        <w:pStyle w:val="Heading2"/>
      </w:pPr>
      <w:bookmarkStart w:id="20" w:name="Xc28c120493124f71b536ca2c1e4465319b7e213"/>
      <w:bookmarkEnd w:id="19"/>
      <w:r>
        <w:t>Pass 3 - Load Factors and Trends, GAM followed by LM</w:t>
      </w:r>
    </w:p>
    <w:p w14:paraId="49E34E42" w14:textId="77777777" w:rsidR="00FF3D4B" w:rsidRDefault="00000000">
      <w:pPr>
        <w:pStyle w:val="FirstParagraph"/>
      </w:pPr>
      <w:r>
        <w:t>The common GAMs from pass 2 are re-computed for the weekly death rates (assuming a gaussian error distribution) as a function of the mean temperature across the prior 0..3 days, separately by age groups and by sex, but across regions and years, only for temperatures relative to the regional reference (onset of heat-related risks, by region, by age, by sex). Using the common response (by age, by sex) across all countries, regions, and years, the corresponding load factors and their annual trends are computed for each country.</w:t>
      </w:r>
    </w:p>
    <w:p w14:paraId="49E34E43" w14:textId="77777777" w:rsidR="00FF3D4B" w:rsidRDefault="00000000">
      <w:pPr>
        <w:pStyle w:val="BodyText"/>
      </w:pPr>
      <w:r>
        <w:t>Data from two COVID years (2020 and 2022) are excluded to avoid potential confounding by pandemic mortality effects during summer.</w:t>
      </w:r>
    </w:p>
    <w:p w14:paraId="49E34E44" w14:textId="77777777" w:rsidR="00FF3D4B" w:rsidRDefault="00000000">
      <w:pPr>
        <w:pStyle w:val="SourceCode"/>
      </w:pPr>
      <w:r>
        <w:rPr>
          <w:rStyle w:val="VerbatimChar"/>
        </w:rPr>
        <w:lastRenderedPageBreak/>
        <w:t>## Warning: There was 1 warning in `mutate()`.</w:t>
      </w:r>
      <w:r>
        <w:br/>
      </w:r>
      <w:r>
        <w:rPr>
          <w:rStyle w:val="VerbatimChar"/>
        </w:rPr>
        <w:t>## ℹ In argument: `across(is.numeric, ~ifelse(. != 0, ., ""))`.</w:t>
      </w:r>
      <w:r>
        <w:br/>
      </w:r>
      <w:r>
        <w:rPr>
          <w:rStyle w:val="VerbatimChar"/>
        </w:rPr>
        <w:t>## Caused by warning:</w:t>
      </w:r>
      <w:r>
        <w:br/>
      </w:r>
      <w:r>
        <w:rPr>
          <w:rStyle w:val="VerbatimChar"/>
        </w:rPr>
        <w:t>## ! Use of bare predicate functions was deprecated in tidyselect 1.1.0.</w:t>
      </w:r>
      <w:r>
        <w:br/>
      </w:r>
      <w:r>
        <w:rPr>
          <w:rStyle w:val="VerbatimChar"/>
        </w:rPr>
        <w:t>## ℹ Please use wrap predicates in `where()` instead.</w:t>
      </w:r>
      <w:r>
        <w:br/>
      </w:r>
      <w:r>
        <w:rPr>
          <w:rStyle w:val="VerbatimChar"/>
        </w:rPr>
        <w:t>##   # Was:</w:t>
      </w:r>
      <w:r>
        <w:br/>
      </w:r>
      <w:r>
        <w:rPr>
          <w:rStyle w:val="VerbatimChar"/>
        </w:rPr>
        <w:t>##   data %&gt;% select(is.numeric)</w:t>
      </w:r>
      <w:r>
        <w:br/>
      </w:r>
      <w:r>
        <w:rPr>
          <w:rStyle w:val="VerbatimChar"/>
        </w:rPr>
        <w:t xml:space="preserve">## </w:t>
      </w:r>
      <w:r>
        <w:br/>
      </w:r>
      <w:r>
        <w:rPr>
          <w:rStyle w:val="VerbatimChar"/>
        </w:rPr>
        <w:t>##   # Now:</w:t>
      </w:r>
      <w:r>
        <w:br/>
      </w:r>
      <w:r>
        <w:rPr>
          <w:rStyle w:val="VerbatimChar"/>
        </w:rPr>
        <w:t>##   data %&gt;% select(where(is.numeric))</w:t>
      </w:r>
    </w:p>
    <w:p w14:paraId="49E34E45" w14:textId="77777777" w:rsidR="00FF3D4B" w:rsidRDefault="0000000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t>Significant Scales (!= 1) and Trends (!= 0) for Heat Sensitivity by Country: Number of Age/Sex Groups</w:t>
      </w:r>
    </w:p>
    <w:tbl>
      <w:tblPr>
        <w:tblStyle w:val="Table"/>
        <w:tblW w:w="0" w:type="auto"/>
        <w:jc w:val="center"/>
        <w:tblLayout w:type="fixed"/>
        <w:tblLook w:val="0420" w:firstRow="1" w:lastRow="0" w:firstColumn="0" w:lastColumn="0" w:noHBand="0" w:noVBand="1"/>
      </w:tblPr>
      <w:tblGrid>
        <w:gridCol w:w="2037"/>
        <w:gridCol w:w="1332"/>
        <w:gridCol w:w="1437"/>
        <w:gridCol w:w="1379"/>
        <w:gridCol w:w="1484"/>
      </w:tblGrid>
      <w:tr w:rsidR="00FF3D4B" w14:paraId="49E34E4B" w14:textId="77777777" w:rsidTr="00FF3D4B">
        <w:trPr>
          <w:cnfStyle w:val="100000000000" w:firstRow="1" w:lastRow="0" w:firstColumn="0" w:lastColumn="0" w:oddVBand="0" w:evenVBand="0" w:oddHBand="0" w:evenHBand="0" w:firstRowFirstColumn="0" w:firstRowLastColumn="0" w:lastRowFirstColumn="0" w:lastRowLastColumn="0"/>
          <w:tblHeader/>
          <w:jc w:val="center"/>
        </w:trPr>
        <w:tc>
          <w:tcPr>
            <w:tcW w:w="203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4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Country</w:t>
            </w:r>
          </w:p>
        </w:tc>
        <w:tc>
          <w:tcPr>
            <w:tcW w:w="133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4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Scale - *</w:t>
            </w:r>
          </w:p>
        </w:tc>
        <w:tc>
          <w:tcPr>
            <w:tcW w:w="143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4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Scale + *</w:t>
            </w:r>
          </w:p>
        </w:tc>
        <w:tc>
          <w:tcPr>
            <w:tcW w:w="137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4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Trend - *</w:t>
            </w:r>
          </w:p>
        </w:tc>
        <w:tc>
          <w:tcPr>
            <w:tcW w:w="148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4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Trend + *</w:t>
            </w:r>
          </w:p>
        </w:tc>
      </w:tr>
      <w:tr w:rsidR="00FF3D4B" w14:paraId="49E34E51" w14:textId="77777777" w:rsidTr="00FF3D4B">
        <w:trPr>
          <w:jc w:val="center"/>
        </w:trPr>
        <w:tc>
          <w:tcPr>
            <w:tcW w:w="203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4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Austria</w:t>
            </w:r>
          </w:p>
        </w:tc>
        <w:tc>
          <w:tcPr>
            <w:tcW w:w="1332"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4D"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43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4E"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37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4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5</w:t>
            </w:r>
          </w:p>
        </w:tc>
        <w:tc>
          <w:tcPr>
            <w:tcW w:w="148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0"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r>
      <w:tr w:rsidR="00FF3D4B" w14:paraId="49E34E57"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Belgium</w:t>
            </w:r>
          </w:p>
        </w:tc>
        <w:tc>
          <w:tcPr>
            <w:tcW w:w="13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w:t>
            </w:r>
          </w:p>
        </w:tc>
        <w:tc>
          <w:tcPr>
            <w:tcW w:w="14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4"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3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3</w:t>
            </w:r>
          </w:p>
        </w:tc>
        <w:tc>
          <w:tcPr>
            <w:tcW w:w="14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6"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r>
      <w:tr w:rsidR="00FF3D4B" w14:paraId="49E34E5D"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England.Wales</w:t>
            </w:r>
          </w:p>
        </w:tc>
        <w:tc>
          <w:tcPr>
            <w:tcW w:w="13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9"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4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w:t>
            </w:r>
          </w:p>
        </w:tc>
        <w:tc>
          <w:tcPr>
            <w:tcW w:w="13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B"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4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w:t>
            </w:r>
          </w:p>
        </w:tc>
      </w:tr>
      <w:tr w:rsidR="00FF3D4B" w14:paraId="49E34E63"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E"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France</w:t>
            </w:r>
          </w:p>
        </w:tc>
        <w:tc>
          <w:tcPr>
            <w:tcW w:w="13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5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5</w:t>
            </w:r>
          </w:p>
        </w:tc>
        <w:tc>
          <w:tcPr>
            <w:tcW w:w="14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0"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3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6</w:t>
            </w:r>
          </w:p>
        </w:tc>
        <w:tc>
          <w:tcPr>
            <w:tcW w:w="14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2"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r>
      <w:tr w:rsidR="00FF3D4B" w14:paraId="49E34E69"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4"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Germany</w:t>
            </w:r>
          </w:p>
        </w:tc>
        <w:tc>
          <w:tcPr>
            <w:tcW w:w="13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6</w:t>
            </w:r>
          </w:p>
        </w:tc>
        <w:tc>
          <w:tcPr>
            <w:tcW w:w="14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6"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3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7"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6</w:t>
            </w:r>
          </w:p>
        </w:tc>
        <w:tc>
          <w:tcPr>
            <w:tcW w:w="14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8"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r>
      <w:tr w:rsidR="00FF3D4B" w14:paraId="49E34E6F"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Italy</w:t>
            </w:r>
          </w:p>
        </w:tc>
        <w:tc>
          <w:tcPr>
            <w:tcW w:w="13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w:t>
            </w:r>
          </w:p>
        </w:tc>
        <w:tc>
          <w:tcPr>
            <w:tcW w:w="14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w:t>
            </w:r>
          </w:p>
        </w:tc>
        <w:tc>
          <w:tcPr>
            <w:tcW w:w="13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w:t>
            </w:r>
          </w:p>
        </w:tc>
        <w:tc>
          <w:tcPr>
            <w:tcW w:w="14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6E"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r>
      <w:tr w:rsidR="00FF3D4B" w14:paraId="49E34E75"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0"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Netherlands</w:t>
            </w:r>
          </w:p>
        </w:tc>
        <w:tc>
          <w:tcPr>
            <w:tcW w:w="13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1"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5</w:t>
            </w:r>
          </w:p>
        </w:tc>
        <w:tc>
          <w:tcPr>
            <w:tcW w:w="14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2"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3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3"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4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4"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r>
      <w:tr w:rsidR="00FF3D4B" w14:paraId="49E34E7B"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6"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Portugal</w:t>
            </w:r>
          </w:p>
        </w:tc>
        <w:tc>
          <w:tcPr>
            <w:tcW w:w="13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7"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4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3</w:t>
            </w:r>
          </w:p>
        </w:tc>
        <w:tc>
          <w:tcPr>
            <w:tcW w:w="13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6</w:t>
            </w:r>
          </w:p>
        </w:tc>
        <w:tc>
          <w:tcPr>
            <w:tcW w:w="14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A"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r>
      <w:tr w:rsidR="00FF3D4B" w14:paraId="49E34E81" w14:textId="77777777" w:rsidTr="00FF3D4B">
        <w:trPr>
          <w:jc w:val="center"/>
        </w:trPr>
        <w:tc>
          <w:tcPr>
            <w:tcW w:w="20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Spain</w:t>
            </w:r>
          </w:p>
        </w:tc>
        <w:tc>
          <w:tcPr>
            <w:tcW w:w="133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D"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5</w:t>
            </w:r>
          </w:p>
        </w:tc>
        <w:tc>
          <w:tcPr>
            <w:tcW w:w="14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E"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37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7F"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5</w:t>
            </w:r>
          </w:p>
        </w:tc>
        <w:tc>
          <w:tcPr>
            <w:tcW w:w="14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4E80"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r>
      <w:tr w:rsidR="00FF3D4B" w14:paraId="49E34E87" w14:textId="77777777" w:rsidTr="00FF3D4B">
        <w:trPr>
          <w:jc w:val="center"/>
        </w:trPr>
        <w:tc>
          <w:tcPr>
            <w:tcW w:w="20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82"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Switzerland</w:t>
            </w:r>
          </w:p>
        </w:tc>
        <w:tc>
          <w:tcPr>
            <w:tcW w:w="133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83"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3</w:t>
            </w:r>
          </w:p>
        </w:tc>
        <w:tc>
          <w:tcPr>
            <w:tcW w:w="14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84"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c>
          <w:tcPr>
            <w:tcW w:w="1379"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85"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w:t>
            </w:r>
          </w:p>
        </w:tc>
        <w:tc>
          <w:tcPr>
            <w:tcW w:w="148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9E34E86" w14:textId="77777777" w:rsidR="00FF3D4B" w:rsidRDefault="00FF3D4B">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p>
        </w:tc>
      </w:tr>
      <w:tr w:rsidR="00FF3D4B" w14:paraId="49E34E8D" w14:textId="77777777" w:rsidTr="00FF3D4B">
        <w:trPr>
          <w:jc w:val="center"/>
        </w:trPr>
        <w:tc>
          <w:tcPr>
            <w:tcW w:w="2037"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88"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Total</w:t>
            </w:r>
          </w:p>
        </w:tc>
        <w:tc>
          <w:tcPr>
            <w:tcW w:w="1332"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89"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27</w:t>
            </w:r>
          </w:p>
        </w:tc>
        <w:tc>
          <w:tcPr>
            <w:tcW w:w="1437"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8A"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6</w:t>
            </w:r>
          </w:p>
        </w:tc>
        <w:tc>
          <w:tcPr>
            <w:tcW w:w="1379"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8B"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35</w:t>
            </w:r>
          </w:p>
        </w:tc>
        <w:tc>
          <w:tcPr>
            <w:tcW w:w="1484" w:type="dxa"/>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34E8C" w14:textId="77777777" w:rsidR="00FF3D4B" w:rsidRDefault="00000000">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2"/>
                <w:szCs w:val="22"/>
              </w:rPr>
            </w:pPr>
            <w:r>
              <w:rPr>
                <w:rFonts w:ascii="DejaVu Sans" w:eastAsia="DejaVu Sans" w:hAnsi="DejaVu Sans" w:cs="DejaVu Sans"/>
                <w:color w:val="000000"/>
                <w:sz w:val="22"/>
                <w:szCs w:val="22"/>
              </w:rPr>
              <w:t>1</w:t>
            </w:r>
          </w:p>
        </w:tc>
      </w:tr>
    </w:tbl>
    <w:p w14:paraId="49E34E8E" w14:textId="77777777" w:rsidR="00FF3D4B" w:rsidRDefault="00000000">
      <w:pPr>
        <w:pStyle w:val="SourceCode"/>
      </w:pPr>
      <w:r>
        <w:rPr>
          <w:rStyle w:val="VerbatimChar"/>
        </w:rPr>
        <w:t>## Warning in st_point_on_surface.sfc(sf::st_zm(x)): st_point_on_surface may not</w:t>
      </w:r>
      <w:r>
        <w:br/>
      </w:r>
      <w:r>
        <w:rPr>
          <w:rStyle w:val="VerbatimChar"/>
        </w:rPr>
        <w:t>## give correct results for longitude/latitude data</w:t>
      </w:r>
    </w:p>
    <w:p w14:paraId="49E34E8F" w14:textId="77777777" w:rsidR="00FF3D4B" w:rsidRDefault="00000000">
      <w:pPr>
        <w:pStyle w:val="SourceCode"/>
      </w:pP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lastRenderedPageBreak/>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p>
    <w:p w14:paraId="49E34E90" w14:textId="77777777" w:rsidR="00FF3D4B" w:rsidRDefault="00000000">
      <w:pPr>
        <w:pStyle w:val="FirstParagraph"/>
      </w:pPr>
      <w:r>
        <w:rPr>
          <w:noProof/>
        </w:rPr>
        <w:drawing>
          <wp:inline distT="0" distB="0" distL="0" distR="0" wp14:anchorId="49E34EAD" wp14:editId="49E34EAE">
            <wp:extent cx="5334000" cy="3733799"/>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Plots/Figure_5.png"/>
                    <pic:cNvPicPr>
                      <a:picLocks noChangeAspect="1" noChangeArrowheads="1"/>
                    </pic:cNvPicPr>
                  </pic:nvPicPr>
                  <pic:blipFill>
                    <a:blip r:embed="rId19"/>
                    <a:stretch>
                      <a:fillRect/>
                    </a:stretch>
                  </pic:blipFill>
                  <pic:spPr bwMode="auto">
                    <a:xfrm>
                      <a:off x="0" y="0"/>
                      <a:ext cx="5334000" cy="3733799"/>
                    </a:xfrm>
                    <a:prstGeom prst="rect">
                      <a:avLst/>
                    </a:prstGeom>
                    <a:noFill/>
                    <a:ln w="9525">
                      <a:noFill/>
                      <a:headEnd/>
                      <a:tailEnd/>
                    </a:ln>
                  </pic:spPr>
                </pic:pic>
              </a:graphicData>
            </a:graphic>
          </wp:inline>
        </w:drawing>
      </w:r>
    </w:p>
    <w:p w14:paraId="49E34E91" w14:textId="77777777" w:rsidR="00FF3D4B" w:rsidRDefault="00000000">
      <w:pPr>
        <w:pStyle w:val="SourceCode"/>
      </w:pPr>
      <w:r>
        <w:rPr>
          <w:rStyle w:val="VerbatimChar"/>
        </w:rPr>
        <w:t>## [1] "Heat Sensitivity (2019): Scale x Common Age-Sex Response (across Countries and 2000-2023), * = (p &lt; 0.05)"</w:t>
      </w:r>
    </w:p>
    <w:p w14:paraId="49E34E92" w14:textId="77777777" w:rsidR="00FF3D4B" w:rsidRDefault="00000000">
      <w:pPr>
        <w:pStyle w:val="SourceCode"/>
      </w:pPr>
      <w:r>
        <w:rPr>
          <w:rStyle w:val="VerbatimChar"/>
        </w:rPr>
        <w:lastRenderedPageBreak/>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r>
        <w:br/>
      </w:r>
      <w:r>
        <w:rPr>
          <w:rStyle w:val="VerbatimChar"/>
        </w:rPr>
        <w:t>## Warning in st_point_on_surface.sfc(sf::st_zm(x)): st_point_on_surface may not</w:t>
      </w:r>
      <w:r>
        <w:br/>
      </w:r>
      <w:r>
        <w:rPr>
          <w:rStyle w:val="VerbatimChar"/>
        </w:rPr>
        <w:t>## give correct results for longitude/latitude data</w:t>
      </w:r>
    </w:p>
    <w:p w14:paraId="49E34E93" w14:textId="77777777" w:rsidR="00FF3D4B" w:rsidRDefault="00000000">
      <w:pPr>
        <w:pStyle w:val="FirstParagraph"/>
      </w:pPr>
      <w:r>
        <w:rPr>
          <w:noProof/>
        </w:rPr>
        <w:lastRenderedPageBreak/>
        <w:drawing>
          <wp:inline distT="0" distB="0" distL="0" distR="0" wp14:anchorId="49E34EAF" wp14:editId="49E34EB0">
            <wp:extent cx="5334000" cy="3733799"/>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Plots/Figure_6.png"/>
                    <pic:cNvPicPr>
                      <a:picLocks noChangeAspect="1" noChangeArrowheads="1"/>
                    </pic:cNvPicPr>
                  </pic:nvPicPr>
                  <pic:blipFill>
                    <a:blip r:embed="rId20"/>
                    <a:stretch>
                      <a:fillRect/>
                    </a:stretch>
                  </pic:blipFill>
                  <pic:spPr bwMode="auto">
                    <a:xfrm>
                      <a:off x="0" y="0"/>
                      <a:ext cx="5334000" cy="3733799"/>
                    </a:xfrm>
                    <a:prstGeom prst="rect">
                      <a:avLst/>
                    </a:prstGeom>
                    <a:noFill/>
                    <a:ln w="9525">
                      <a:noFill/>
                      <a:headEnd/>
                      <a:tailEnd/>
                    </a:ln>
                  </pic:spPr>
                </pic:pic>
              </a:graphicData>
            </a:graphic>
          </wp:inline>
        </w:drawing>
      </w:r>
    </w:p>
    <w:p w14:paraId="49E34E94" w14:textId="77777777" w:rsidR="00FF3D4B" w:rsidRDefault="00000000">
      <w:pPr>
        <w:pStyle w:val="SourceCode"/>
      </w:pPr>
      <w:r>
        <w:rPr>
          <w:rStyle w:val="VerbatimChar"/>
        </w:rPr>
        <w:t>## [1] "Heat Sensitivity Trend (2000-2023): Slope = Annual Change to Factor, * = (p &lt; 0.05)"</w:t>
      </w:r>
    </w:p>
    <w:p w14:paraId="49E34E95" w14:textId="77777777" w:rsidR="00FF3D4B" w:rsidRDefault="00000000">
      <w:pPr>
        <w:pStyle w:val="Heading2"/>
      </w:pPr>
      <w:bookmarkStart w:id="21" w:name="done"/>
      <w:bookmarkEnd w:id="20"/>
      <w:r>
        <w:t>Done</w:t>
      </w:r>
    </w:p>
    <w:p w14:paraId="49E34E96" w14:textId="77777777" w:rsidR="00FF3D4B" w:rsidRDefault="00000000">
      <w:pPr>
        <w:pStyle w:val="SourceCode"/>
      </w:pPr>
      <w:r>
        <w:rPr>
          <w:rStyle w:val="VerbatimChar"/>
        </w:rPr>
        <w:t>## Time difference of 11.41712 mins</w:t>
      </w:r>
      <w:bookmarkEnd w:id="8"/>
      <w:bookmarkEnd w:id="21"/>
    </w:p>
    <w:sectPr w:rsidR="00FF3D4B">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DejaVu Sans">
    <w:altName w:val="Verdana"/>
    <w:panose1 w:val="020B0603030804020204"/>
    <w:charset w:val="00"/>
    <w:family w:val="swiss"/>
    <w:pitch w:val="variable"/>
    <w:sig w:usb0="E7002EFF" w:usb1="D200FDFF" w:usb2="0A24602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5FFC9ED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054686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FF3D4B"/>
    <w:rsid w:val="004468B6"/>
    <w:rsid w:val="00BB5426"/>
    <w:rsid w:val="00EC6918"/>
    <w:rsid w:val="00FF3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34C99"/>
  <w15:docId w15:val="{844327D9-69E1-4DFF-B3F2-0FF05E948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cad.eu"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uerra.eu"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doi:10.1029/2017JD028200" TargetMode="External"/><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1884</Words>
  <Characters>10742</Characters>
  <Application>Microsoft Office Word</Application>
  <DocSecurity>0</DocSecurity>
  <Lines>89</Lines>
  <Paragraphs>25</Paragraphs>
  <ScaleCrop>false</ScaleCrop>
  <Company/>
  <LinksUpToDate>false</LinksUpToDate>
  <CharactersWithSpaces>12601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A1_Process.Rmd / Heat-Related Mortality / Exposure Response</dc:title>
  <dc:creator>Hans-Aloys Wischmann</dc:creator>
  <cp:keywords/>
  <cp:lastModifiedBy>Hans-Aloys Wischmann</cp:lastModifiedBy>
  <cp:revision>3</cp:revision>
  <dcterms:created xsi:type="dcterms:W3CDTF">2024-11-29T14:25:00Z</dcterms:created>
  <dcterms:modified xsi:type="dcterms:W3CDTF">2024-11-29T18:46:00Z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2024-11-29 / Executed: 2024-11-29</vt:lpwstr>
  </property>
  <property fmtid="{D5CDD505-2E9C-101B-9397-08002B2CF9AE}" pid="3" name="output">
    <vt:lpwstr>word_document</vt:lpwstr>
  </property>
</Properties>
</file>